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A6" w:rsidRPr="00713680" w:rsidRDefault="00215DA6" w:rsidP="00713680">
      <w:pPr>
        <w:pStyle w:val="Heading1"/>
        <w:ind w:firstLine="567"/>
        <w:jc w:val="center"/>
        <w:rPr>
          <w:rFonts w:ascii="Arial" w:hAnsi="Arial" w:cs="Arial"/>
          <w:szCs w:val="32"/>
        </w:rPr>
      </w:pPr>
      <w:r w:rsidRPr="00713680">
        <w:rPr>
          <w:rFonts w:ascii="Arial" w:hAnsi="Arial" w:cs="Arial"/>
          <w:szCs w:val="32"/>
        </w:rPr>
        <w:t>Администрация</w:t>
      </w:r>
    </w:p>
    <w:p w:rsidR="00215DA6" w:rsidRPr="00713680" w:rsidRDefault="00215DA6" w:rsidP="00713680">
      <w:pPr>
        <w:pStyle w:val="Heading1"/>
        <w:rPr>
          <w:rFonts w:ascii="Arial" w:hAnsi="Arial" w:cs="Arial"/>
          <w:szCs w:val="32"/>
        </w:rPr>
      </w:pPr>
      <w:r w:rsidRPr="00713680">
        <w:rPr>
          <w:rFonts w:ascii="Arial" w:hAnsi="Arial" w:cs="Arial"/>
          <w:szCs w:val="32"/>
        </w:rPr>
        <w:t>Вачского муниципального района Нижегородской области</w:t>
      </w:r>
    </w:p>
    <w:p w:rsidR="00215DA6" w:rsidRPr="00713680" w:rsidRDefault="00215DA6" w:rsidP="00713680">
      <w:pPr>
        <w:pStyle w:val="Heading2"/>
        <w:ind w:firstLine="567"/>
        <w:rPr>
          <w:rFonts w:ascii="Arial" w:hAnsi="Arial" w:cs="Arial"/>
          <w:sz w:val="32"/>
          <w:szCs w:val="32"/>
        </w:rPr>
      </w:pPr>
      <w:r w:rsidRPr="00713680">
        <w:rPr>
          <w:rFonts w:ascii="Arial" w:hAnsi="Arial" w:cs="Arial"/>
          <w:sz w:val="32"/>
          <w:szCs w:val="32"/>
        </w:rPr>
        <w:t>ПОСТАНОВЛЕНИЕ</w:t>
      </w:r>
    </w:p>
    <w:p w:rsidR="00215DA6" w:rsidRPr="00713680" w:rsidRDefault="00215DA6" w:rsidP="00713680">
      <w:pPr>
        <w:spacing w:after="0" w:line="240" w:lineRule="auto"/>
      </w:pPr>
    </w:p>
    <w:p w:rsidR="00215DA6" w:rsidRPr="00DC16B7" w:rsidRDefault="00215DA6" w:rsidP="007136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22.01</w:t>
      </w:r>
      <w:r w:rsidRPr="0074698B">
        <w:rPr>
          <w:rFonts w:ascii="Arial" w:hAnsi="Arial" w:cs="Arial"/>
          <w:sz w:val="24"/>
          <w:szCs w:val="24"/>
        </w:rPr>
        <w:t>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26</w:t>
      </w:r>
    </w:p>
    <w:p w:rsidR="00215DA6" w:rsidRPr="00DC16B7" w:rsidRDefault="00215DA6" w:rsidP="0071368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C16B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Вачского муниципального района Нижегородской области от 12.11.2014 года № 625.</w:t>
      </w:r>
    </w:p>
    <w:p w:rsidR="00215DA6" w:rsidRPr="00DC16B7" w:rsidRDefault="00215DA6" w:rsidP="00713680">
      <w:pPr>
        <w:pStyle w:val="BodyTextIndent2"/>
        <w:ind w:left="0" w:firstLine="567"/>
        <w:rPr>
          <w:rFonts w:ascii="Arial" w:hAnsi="Arial" w:cs="Arial"/>
          <w:sz w:val="32"/>
          <w:szCs w:val="32"/>
        </w:rPr>
      </w:pPr>
    </w:p>
    <w:p w:rsidR="00215DA6" w:rsidRPr="00DC16B7" w:rsidRDefault="00215DA6" w:rsidP="00713680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В связи с изменением финансирования администрация Вачского муниципального района Нижегородской области (далее - администрация района) постановляет:</w:t>
      </w:r>
    </w:p>
    <w:p w:rsidR="00215DA6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1.Внести в муниципальную программу «Развитие физической культуры и спорта в Вачском муниципальном районе на 2015-2016 годы», утвержденную постановлением администрации Вачского муниципального района от 12.11.2014 года № 625 (далее -Программа), следующие изменения: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DC16B7">
        <w:rPr>
          <w:rFonts w:ascii="Arial" w:hAnsi="Arial" w:cs="Arial"/>
          <w:sz w:val="24"/>
          <w:szCs w:val="24"/>
        </w:rPr>
        <w:t>Паспорт Программы изложить в следующей редакции: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16B7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215DA6" w:rsidRDefault="00215DA6" w:rsidP="000E30D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C16B7">
        <w:rPr>
          <w:rFonts w:ascii="Arial" w:hAnsi="Arial" w:cs="Arial"/>
          <w:b/>
          <w:sz w:val="24"/>
          <w:szCs w:val="24"/>
        </w:rPr>
        <w:t>«Развитие физической культуры и спорта в Вачском муниципальном районе на 2015-2017 годы».</w:t>
      </w:r>
    </w:p>
    <w:p w:rsidR="00215DA6" w:rsidRPr="00DC16B7" w:rsidRDefault="00215DA6" w:rsidP="000E30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89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1915"/>
        <w:gridCol w:w="1375"/>
        <w:gridCol w:w="1080"/>
        <w:gridCol w:w="1440"/>
        <w:gridCol w:w="900"/>
        <w:gridCol w:w="900"/>
        <w:gridCol w:w="990"/>
      </w:tblGrid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Муниципальный заказчик-координатор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 xml:space="preserve">Администрация Вачского муниципального района 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Отдел культуры администрации Вачского муниципального района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1.</w:t>
            </w:r>
            <w:r w:rsidRPr="00187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ACC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187AC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187ACC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 и спорта в Вачском муниципальном районе на 2015-2017 годы» </w:t>
            </w:r>
          </w:p>
          <w:p w:rsidR="00215DA6" w:rsidRPr="005F2084" w:rsidRDefault="00215DA6" w:rsidP="000E30D3">
            <w:pPr>
              <w:pStyle w:val="ConsPlusNormal"/>
              <w:widowControl/>
              <w:ind w:firstLine="0"/>
              <w:jc w:val="both"/>
            </w:pPr>
            <w:r w:rsidRPr="005F2084">
              <w:t>2.Подпрограмма «Обеспечение реализации муниципальной программы»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Достижение целевых показателей Стратегии развития физической культуры и спорта в Российской Федерации на территории Вачского муниципального района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.Осуществлять на территории района единой государственной политики в развитии физической культуры и спорта, опирающейся на целостную нормативно-правовую базу;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- увеличить долю граждан Вачского района, систематически занимающихся физической культурой и спортом в общей численности населения до 35%;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 xml:space="preserve">- увеличить долю обучающихся, систематически занимающихся физической культурой и спортом в общей численности обучающихся до </w:t>
            </w: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68%;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 xml:space="preserve"> -увеличить долю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</w:t>
            </w: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до 14%;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- увеличение количества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населения.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2015 – 2017 годы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за счет средств районного бюджета( в разбивке по подпрограммам)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«Развитие физической культуры и спорта в Вачском муниципальном районе на 2015-2017 годы»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7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79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Всего за период реализации программы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37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704,1</w:t>
            </w:r>
          </w:p>
        </w:tc>
        <w:tc>
          <w:tcPr>
            <w:tcW w:w="1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bCs/>
                <w:sz w:val="20"/>
                <w:szCs w:val="20"/>
              </w:rPr>
              <w:t>649,2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932,9</w:t>
            </w:r>
          </w:p>
        </w:tc>
        <w:tc>
          <w:tcPr>
            <w:tcW w:w="279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2286,2</w:t>
            </w:r>
          </w:p>
        </w:tc>
      </w:tr>
      <w:tr w:rsidR="00215DA6" w:rsidRPr="004E5E2E" w:rsidTr="00187ACC">
        <w:trPr>
          <w:trHeight w:val="388"/>
        </w:trPr>
        <w:tc>
          <w:tcPr>
            <w:tcW w:w="229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60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Из стратегии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Наименование индикаторов достижения целей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279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Значение индикаторов целей</w:t>
            </w:r>
          </w:p>
        </w:tc>
      </w:tr>
      <w:tr w:rsidR="00215DA6" w:rsidRPr="004E5E2E" w:rsidTr="00187ACC">
        <w:trPr>
          <w:trHeight w:val="271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Развитие сети физкультурно-оздоровительных и спортивных сооружений</w:t>
            </w:r>
          </w:p>
        </w:tc>
        <w:tc>
          <w:tcPr>
            <w:tcW w:w="2455" w:type="dxa"/>
            <w:gridSpan w:val="2"/>
            <w:vMerge w:val="restart"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Доля населения района, систематически занимающихся физической культурой и спортом, в общей численности населений</w:t>
            </w:r>
          </w:p>
        </w:tc>
        <w:tc>
          <w:tcPr>
            <w:tcW w:w="144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за 2013 год – 22,6%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15DA6" w:rsidRPr="004E5E2E" w:rsidTr="00187ACC">
        <w:trPr>
          <w:trHeight w:val="519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Физкультурно-массовая работа с населением района</w:t>
            </w:r>
          </w:p>
        </w:tc>
        <w:tc>
          <w:tcPr>
            <w:tcW w:w="2455" w:type="dxa"/>
            <w:gridSpan w:val="2"/>
            <w:vMerge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Поддержка талантливых спортсменов и подготовка спортивного резерва</w:t>
            </w:r>
          </w:p>
        </w:tc>
        <w:tc>
          <w:tcPr>
            <w:tcW w:w="2455" w:type="dxa"/>
            <w:gridSpan w:val="2"/>
            <w:vMerge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с дошкольниками и учащейся молодежью</w:t>
            </w:r>
          </w:p>
        </w:tc>
        <w:tc>
          <w:tcPr>
            <w:tcW w:w="2455" w:type="dxa"/>
            <w:gridSpan w:val="2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44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За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2013 год – 90 %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Пропаганда физической культуры и здорового образа жизни</w:t>
            </w:r>
          </w:p>
        </w:tc>
        <w:tc>
          <w:tcPr>
            <w:tcW w:w="2455" w:type="dxa"/>
            <w:gridSpan w:val="2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Улучшение кадрового потенциала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спортивно-массовую работу с различными категориями и группами населений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человек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За 2013 год – 35 чел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15DA6" w:rsidRPr="004E5E2E" w:rsidTr="00187ACC">
        <w:trPr>
          <w:trHeight w:val="492"/>
        </w:trPr>
        <w:tc>
          <w:tcPr>
            <w:tcW w:w="229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Физкультурно-оздоровительная работа с людьми с ограниченными возможностями здоровья и инвалидами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ACC">
              <w:rPr>
                <w:rFonts w:ascii="Arial" w:hAnsi="Arial" w:cs="Arial"/>
                <w:sz w:val="20"/>
                <w:szCs w:val="20"/>
              </w:rPr>
              <w:t>за 2013 год – 4.8%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A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</w:tbl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1.2 В целях и задачах текстовой части Программы: 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«40» заменить цифрами «35»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«80» заменить цифрами «68»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«20» заменить цифрами «14»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1.3 Пункт 2.4 текстовой части Программы «Перечень основных мероприятий Программы» изложить в следующей редакции:</w:t>
      </w:r>
    </w:p>
    <w:p w:rsidR="00215DA6" w:rsidRPr="00DC16B7" w:rsidRDefault="00215DA6" w:rsidP="000E30D3">
      <w:pPr>
        <w:tabs>
          <w:tab w:val="left" w:pos="317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tabs>
          <w:tab w:val="left" w:pos="3173"/>
        </w:tabs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DC16B7">
        <w:rPr>
          <w:rFonts w:ascii="Arial" w:hAnsi="Arial" w:cs="Arial"/>
          <w:color w:val="000000"/>
          <w:sz w:val="24"/>
          <w:szCs w:val="24"/>
        </w:rPr>
        <w:t>2.4.</w:t>
      </w:r>
      <w:r w:rsidRPr="00DC16B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DC16B7">
        <w:rPr>
          <w:rFonts w:ascii="Arial" w:hAnsi="Arial" w:cs="Arial"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215DA6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C16B7">
        <w:rPr>
          <w:rFonts w:ascii="Arial" w:hAnsi="Arial" w:cs="Arial"/>
          <w:color w:val="000000"/>
          <w:sz w:val="24"/>
          <w:szCs w:val="24"/>
        </w:rPr>
        <w:t>Мероприятия по реализации районной муниципальной программы «Развитие физической культуры и спорта в Вачском муниципальном районе на 2015-2017 годы»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68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1320"/>
        <w:gridCol w:w="1540"/>
        <w:gridCol w:w="1320"/>
        <w:gridCol w:w="110"/>
        <w:gridCol w:w="770"/>
        <w:gridCol w:w="1100"/>
        <w:gridCol w:w="1100"/>
        <w:gridCol w:w="1100"/>
        <w:gridCol w:w="6"/>
        <w:gridCol w:w="498"/>
        <w:gridCol w:w="942"/>
      </w:tblGrid>
      <w:tr w:rsidR="00215DA6" w:rsidRPr="00DC16B7" w:rsidTr="00FE63D3">
        <w:trPr>
          <w:trHeight w:val="634"/>
        </w:trPr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N 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Категория расходов (кап. вложения, НИОКР и прочие расходы)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Сроки выполнения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Исполнители мероприятий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Объем финансирования (по годам) за счет средств районного бюджета</w:t>
            </w:r>
          </w:p>
        </w:tc>
      </w:tr>
      <w:tr w:rsidR="00215DA6" w:rsidRPr="00DC16B7" w:rsidTr="00FE63D3">
        <w:trPr>
          <w:trHeight w:val="140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 xml:space="preserve">2017 год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215DA6" w:rsidRPr="00DC16B7" w:rsidTr="00FE63D3">
        <w:trPr>
          <w:trHeight w:val="428"/>
        </w:trPr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Цель муниципальной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5DA6" w:rsidRPr="00DC16B7" w:rsidTr="00FE63D3">
        <w:trPr>
          <w:trHeight w:val="414"/>
        </w:trPr>
        <w:tc>
          <w:tcPr>
            <w:tcW w:w="59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Подпрограмма муниципальной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5DA6" w:rsidRPr="00DC16B7" w:rsidTr="00FE63D3">
        <w:trPr>
          <w:trHeight w:val="414"/>
        </w:trPr>
        <w:tc>
          <w:tcPr>
            <w:tcW w:w="2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1.1Организация контроля за выполнением норм областного закона "О физической культуре и спорте в Нижегородской области», подготовка нормативных актов, обеспечивающих его эффективную реализацию на территории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1.2 Разработка нормативных актов района по реализации настоящей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1.3 Анализ физкультурно-оздоровительной и спортивной работы в районе на основании статистических данных и разработка предложений по повышению эффективности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2. Развитие сети физкультурно-оздоровительных и спортивных сооружений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2.1 Межевание и регистрация земельных участков для размещения хоккейных или спортивных площадок, стадионов.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 xml:space="preserve">6,5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11,5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2.2 Ремонт спортивных залов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59,1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90,0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149,1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2.3 Ремонт хоккейных коробок</w:t>
            </w:r>
          </w:p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34,0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2.4 Ремонт спортивных площадок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2.5 Приобретение спортивного и туристического инвентаря и оборудования для образовательных учреждений, спортивных секций, клубов, любительских объединений, домов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281,0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в.т.ч. предоставление межбюджетных трансфертов поселковым администрациям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58,0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3. Улучшение кадрового потенциала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3.1 Участие в областной программе поддержки молодых специалистов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3.2 Организация семинаров для судей-общественников и судей по спорту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3.3</w:t>
            </w:r>
            <w:r w:rsidRPr="00EE2B67">
              <w:rPr>
                <w:rFonts w:ascii="Arial" w:hAnsi="Arial" w:cs="Arial"/>
                <w:bCs/>
                <w:color w:val="000000"/>
              </w:rPr>
              <w:t xml:space="preserve"> Участие в областных семинарах для руководителей спорткомитетов, детских спортивных школ и клубов по месту жительства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3.4</w:t>
            </w:r>
            <w:r w:rsidRPr="00EE2B67">
              <w:rPr>
                <w:rFonts w:ascii="Arial" w:hAnsi="Arial" w:cs="Arial"/>
                <w:bCs/>
                <w:color w:val="000000"/>
              </w:rPr>
              <w:t xml:space="preserve"> Участие в областных семинарах для судей по различным видам спорта.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9,9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11,8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4. Физкультурно-массовая работа с населением района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4.1 Организация и проведение районных первенств и чемпионатов по различным видам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35,5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4.2 Организация и проведение физкультурно-спортивных и туристических праздников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44,0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4.3 Организация и проведение районных турниров по различным видам спорта, посвященных знаменательным датам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4.4 Проведение спартакиады среди сельских поселений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4.5 Организация и проведения районного праздника День физкультурника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27,5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5. Физкультурно-оздоровительная работа с дошкольниками и учащейся молодежью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5.1 Организация и проведение районной спартакиады учащихся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 xml:space="preserve">ежегодно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5.2 Организация и проведение районного этапа всероссийских соревнований:</w:t>
            </w:r>
          </w:p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 «Мини-футбол в школу»</w:t>
            </w:r>
          </w:p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 «Оранжевый мяч»</w:t>
            </w:r>
          </w:p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 «Золотая шайба»</w:t>
            </w:r>
          </w:p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 «Кожаный мяч»</w:t>
            </w:r>
          </w:p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 «Экспресс-полиатлон»</w:t>
            </w:r>
          </w:p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и другие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5.3 Организация и проведение спортивных соревнований среди дошкольников «Золотая смена» и другие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6. Физкультурно-оздоровительная работа с людьми с ограниченными возможностями здоровья и инвалидами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6.1 Районная спартакиада среди детей-инвалидов и здоровых детей «вместе мы – сила!»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6.2 Районный турнир по русским шашкам среди 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6.3 Районный турнир по настольному теннису среди инвалидов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6.4 Районная спартакиада среди семей со здоровыми детьми и семей с детьми-инвалидами «Спортивная семейка»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2015,2017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7. Поддержка талантливых спортсменов и подготовка спортивного резерва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7.1 Организация и проведение открытой областной лыжной гонки «Вачская лыжня»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39,0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7.2 Организация и проведение открытого областного фестиваля по спортивному ориентированию «Вачский азимут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62,4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7.3 Организация и проведение областной лыжной гонки на призы газеты «Пионерская правда»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7.4 Организация и проведение зональных соревнований по лыжным гонкам и спортивному ориентированию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20,4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7.5 Подготовка и участие сборных команд района и спортсменов в межрайонных, зональных, областных, всероссийских и международных соревнованиях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171,3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7.6 Формирование сборных команд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8. Пропаганда физической культуры и здорового образа жизни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8.1 Подготовка материалов для СМИ о состоянии физической культуры и спорта в районе, о проведении спортивных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8.2 Подготовка материалов в СМИ о людях, ведущих здоровый образ жизни, регулярно занимающихся спортом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 xml:space="preserve"> 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-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8.3 Издание информационных материалов о спортивной жизни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2015,2017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8.4 Изготовление и приобретение печатных материалов, буклетов, баннеров и другой спортивной атрибутики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3,0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13,6</w:t>
            </w:r>
          </w:p>
        </w:tc>
      </w:tr>
      <w:tr w:rsidR="00215DA6" w:rsidRPr="00DC16B7" w:rsidTr="00FE63D3">
        <w:trPr>
          <w:trHeight w:val="427"/>
        </w:trPr>
        <w:tc>
          <w:tcPr>
            <w:tcW w:w="10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9. Обеспечение реализации муниципальной программы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9.1. 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373,4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250,9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402,2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1026,5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9.2 Закупка товаров ,работ и услуг для муниципальных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215DA6" w:rsidRPr="00DC16B7" w:rsidTr="00FE63D3">
        <w:trPr>
          <w:trHeight w:val="427"/>
        </w:trPr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b/>
                <w:color w:val="000000"/>
              </w:rPr>
              <w:t>ИТОГО по годам: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704,1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E2B67">
              <w:rPr>
                <w:rFonts w:ascii="Arial" w:hAnsi="Arial" w:cs="Arial"/>
                <w:bCs/>
                <w:color w:val="000000"/>
              </w:rPr>
              <w:t>649,2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932,9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EE2B67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E2B67">
              <w:rPr>
                <w:rFonts w:ascii="Arial" w:hAnsi="Arial" w:cs="Arial"/>
                <w:color w:val="000000"/>
              </w:rPr>
              <w:t>2286,2</w:t>
            </w:r>
          </w:p>
        </w:tc>
      </w:tr>
    </w:tbl>
    <w:p w:rsidR="00215DA6" w:rsidRPr="00DC16B7" w:rsidRDefault="00215DA6" w:rsidP="000E30D3">
      <w:pPr>
        <w:tabs>
          <w:tab w:val="left" w:pos="3173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1.4 Пункт 2.5 текстовой части муниципальной Программы «Индикаторы достижения цели и непосредственные результаты реализации муниципальной программы» изложить в следующей редакции:</w:t>
      </w:r>
    </w:p>
    <w:p w:rsidR="00215DA6" w:rsidRPr="00DC16B7" w:rsidRDefault="00215DA6" w:rsidP="000E3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pStyle w:val="Heading2"/>
        <w:ind w:firstLine="567"/>
        <w:jc w:val="both"/>
        <w:rPr>
          <w:rFonts w:ascii="Arial" w:hAnsi="Arial" w:cs="Arial"/>
          <w:b w:val="0"/>
          <w:sz w:val="24"/>
        </w:rPr>
      </w:pPr>
      <w:r w:rsidRPr="00DC16B7">
        <w:rPr>
          <w:rFonts w:ascii="Arial" w:hAnsi="Arial" w:cs="Arial"/>
          <w:b w:val="0"/>
          <w:sz w:val="24"/>
        </w:rPr>
        <w:t>2.5. Индикаторы достижения цели и непосредственные результаты реализации муниципальной программы.</w:t>
      </w:r>
      <w:r w:rsidRPr="00DC16B7">
        <w:rPr>
          <w:rFonts w:ascii="Arial" w:hAnsi="Arial" w:cs="Arial"/>
          <w:b w:val="0"/>
          <w:i/>
          <w:sz w:val="24"/>
        </w:rPr>
        <w:t xml:space="preserve"> </w:t>
      </w:r>
    </w:p>
    <w:p w:rsidR="00215DA6" w:rsidRDefault="00215DA6" w:rsidP="000E30D3">
      <w:pPr>
        <w:pStyle w:val="Heading2"/>
        <w:ind w:firstLine="567"/>
        <w:jc w:val="both"/>
        <w:rPr>
          <w:rFonts w:ascii="Arial" w:hAnsi="Arial" w:cs="Arial"/>
          <w:b w:val="0"/>
          <w:sz w:val="24"/>
        </w:rPr>
      </w:pPr>
      <w:r w:rsidRPr="00DC16B7">
        <w:rPr>
          <w:rFonts w:ascii="Arial" w:hAnsi="Arial" w:cs="Arial"/>
          <w:b w:val="0"/>
          <w:sz w:val="24"/>
        </w:rPr>
        <w:t>Сведения об индикаторах и непосредственных результатах</w:t>
      </w:r>
    </w:p>
    <w:p w:rsidR="00215DA6" w:rsidRPr="00D71E2A" w:rsidRDefault="00215DA6" w:rsidP="000E30D3">
      <w:pPr>
        <w:spacing w:after="0" w:line="240" w:lineRule="auto"/>
      </w:pPr>
    </w:p>
    <w:tbl>
      <w:tblPr>
        <w:tblW w:w="106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750"/>
        <w:gridCol w:w="1540"/>
        <w:gridCol w:w="1100"/>
        <w:gridCol w:w="880"/>
        <w:gridCol w:w="1210"/>
        <w:gridCol w:w="1540"/>
        <w:gridCol w:w="1112"/>
      </w:tblGrid>
      <w:tr w:rsidR="00215DA6" w:rsidRPr="00DC16B7" w:rsidTr="00D71E2A">
        <w:tc>
          <w:tcPr>
            <w:tcW w:w="538" w:type="dxa"/>
            <w:vMerge w:val="restart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№п/п</w:t>
            </w:r>
          </w:p>
        </w:tc>
        <w:tc>
          <w:tcPr>
            <w:tcW w:w="2750" w:type="dxa"/>
            <w:vMerge w:val="restart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Наименование индикатора/непосредственного результата</w:t>
            </w:r>
          </w:p>
        </w:tc>
        <w:tc>
          <w:tcPr>
            <w:tcW w:w="1540" w:type="dxa"/>
            <w:vMerge w:val="restart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5842" w:type="dxa"/>
            <w:gridSpan w:val="5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Значение индикатора/непосредственного результата</w:t>
            </w:r>
          </w:p>
        </w:tc>
      </w:tr>
      <w:tr w:rsidR="00215DA6" w:rsidRPr="00DC16B7" w:rsidTr="00D71E2A">
        <w:trPr>
          <w:trHeight w:val="590"/>
        </w:trPr>
        <w:tc>
          <w:tcPr>
            <w:tcW w:w="538" w:type="dxa"/>
            <w:vMerge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50" w:type="dxa"/>
            <w:vMerge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2015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2016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2017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D71E2A">
        <w:trPr>
          <w:trHeight w:val="393"/>
        </w:trPr>
        <w:tc>
          <w:tcPr>
            <w:tcW w:w="538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2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3</w:t>
            </w: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5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6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8</w:t>
            </w:r>
          </w:p>
        </w:tc>
      </w:tr>
      <w:tr w:rsidR="00215DA6" w:rsidRPr="00DC16B7" w:rsidTr="00D71E2A">
        <w:tc>
          <w:tcPr>
            <w:tcW w:w="3288" w:type="dxa"/>
            <w:gridSpan w:val="2"/>
          </w:tcPr>
          <w:p w:rsidR="00215DA6" w:rsidRPr="00D71E2A" w:rsidRDefault="00215DA6" w:rsidP="000E30D3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71E2A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D71E2A">
        <w:tc>
          <w:tcPr>
            <w:tcW w:w="538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Доля населения района, систематически занимающихся физической культурой и спортом, в общей численности населений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30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32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35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D71E2A">
        <w:tc>
          <w:tcPr>
            <w:tcW w:w="538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60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64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68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D71E2A">
        <w:tc>
          <w:tcPr>
            <w:tcW w:w="538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спортивно-массовую работу с различными категориями и группами населений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человек</w:t>
            </w: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40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44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48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D71E2A">
        <w:tc>
          <w:tcPr>
            <w:tcW w:w="538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5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населений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%</w:t>
            </w:r>
          </w:p>
        </w:tc>
        <w:tc>
          <w:tcPr>
            <w:tcW w:w="1100" w:type="dxa"/>
          </w:tcPr>
          <w:p w:rsidR="00215DA6" w:rsidRPr="00D71E2A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</w:tcPr>
          <w:p w:rsidR="00215DA6" w:rsidRPr="00D71E2A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12</w:t>
            </w:r>
          </w:p>
        </w:tc>
        <w:tc>
          <w:tcPr>
            <w:tcW w:w="121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D71E2A">
              <w:rPr>
                <w:rFonts w:ascii="Arial" w:hAnsi="Arial" w:cs="Arial"/>
              </w:rPr>
              <w:t>14</w:t>
            </w:r>
          </w:p>
        </w:tc>
        <w:tc>
          <w:tcPr>
            <w:tcW w:w="1540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215DA6" w:rsidRPr="00D71E2A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1.5 Пункт 2.9 текстовой части Программы «Ресурсное обеспечение реализации муниципальной программы за счет средств бюджета Вачского муниципального района» изложить в следующей редакции: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2.9 Ресурсное обеспечение реализации муниципальной программы за счет средств бюджета Вачского муниципального района.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912" w:tblpY="153"/>
        <w:tblW w:w="10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2310"/>
        <w:gridCol w:w="2310"/>
        <w:gridCol w:w="1100"/>
        <w:gridCol w:w="1100"/>
        <w:gridCol w:w="1100"/>
        <w:gridCol w:w="1280"/>
      </w:tblGrid>
      <w:tr w:rsidR="00215DA6" w:rsidRPr="00DC16B7" w:rsidTr="0031026C">
        <w:trPr>
          <w:cantSplit/>
          <w:trHeight w:val="296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муниципальной программы 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заказчик-координатор, соисполнители</w:t>
            </w:r>
          </w:p>
        </w:tc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215DA6" w:rsidRPr="00DC16B7" w:rsidTr="0031026C">
        <w:trPr>
          <w:cantSplit/>
          <w:trHeight w:val="645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tabs>
                <w:tab w:val="center" w:pos="1010"/>
              </w:tabs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Развитие физической культуры и спорта в Вачском муниципальном районе на 2015 – 2017 годы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932,9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2286,2</w:t>
            </w: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заказчик-координатор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649,2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932,9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2286,2</w:t>
            </w: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1 </w:t>
            </w:r>
          </w:p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Развитие физической культуры и спорта в Вачском муниципальном районе на 2015 – 2017 годы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1255,3</w:t>
            </w:r>
          </w:p>
        </w:tc>
      </w:tr>
      <w:tr w:rsidR="00215DA6" w:rsidRPr="00DC16B7" w:rsidTr="0031026C">
        <w:trPr>
          <w:cantSplit/>
          <w:trHeight w:val="441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заказчик-координатор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1255,3</w:t>
            </w: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2 </w:t>
            </w:r>
          </w:p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1030,9</w:t>
            </w:r>
          </w:p>
        </w:tc>
      </w:tr>
      <w:tr w:rsidR="00215DA6" w:rsidRPr="00DC16B7" w:rsidTr="0031026C">
        <w:trPr>
          <w:cantSplit/>
          <w:trHeight w:val="480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 заказчик-координатор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1030,9</w:t>
            </w:r>
          </w:p>
        </w:tc>
      </w:tr>
      <w:tr w:rsidR="00215DA6" w:rsidRPr="00DC16B7" w:rsidTr="0031026C">
        <w:trPr>
          <w:cantSplit/>
          <w:trHeight w:val="240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5DA6" w:rsidRPr="00DC16B7" w:rsidTr="0031026C">
        <w:trPr>
          <w:cantSplit/>
          <w:trHeight w:val="32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1.1. Расходы на выплату персоналу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402,2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1026,5</w:t>
            </w:r>
          </w:p>
        </w:tc>
      </w:tr>
      <w:tr w:rsidR="00215DA6" w:rsidRPr="00DC16B7" w:rsidTr="0031026C">
        <w:trPr>
          <w:cantSplit/>
          <w:trHeight w:val="43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1.2 Закупка товаров ,работ и услуг для муниципальных нужд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D71E2A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E2A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</w:tbl>
    <w:p w:rsidR="00215DA6" w:rsidRDefault="00215DA6" w:rsidP="000E30D3">
      <w:pPr>
        <w:pStyle w:val="Heading2"/>
        <w:keepNext w:val="0"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</w:rPr>
      </w:pPr>
    </w:p>
    <w:p w:rsidR="00215DA6" w:rsidRDefault="00215DA6" w:rsidP="000E30D3">
      <w:pPr>
        <w:pStyle w:val="Heading2"/>
        <w:keepNext w:val="0"/>
        <w:widowControl w:val="0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C16B7">
        <w:rPr>
          <w:rFonts w:ascii="Arial" w:hAnsi="Arial" w:cs="Arial"/>
          <w:b w:val="0"/>
          <w:color w:val="000000"/>
          <w:sz w:val="24"/>
        </w:rPr>
        <w:t>Прогнозная оценка расходов на реализацию муниципальной программы за счет всех источников</w:t>
      </w:r>
    </w:p>
    <w:p w:rsidR="00215DA6" w:rsidRPr="00EE2B67" w:rsidRDefault="00215DA6" w:rsidP="000E30D3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113"/>
        <w:tblOverlap w:val="never"/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890"/>
        <w:gridCol w:w="3940"/>
        <w:gridCol w:w="900"/>
        <w:gridCol w:w="900"/>
        <w:gridCol w:w="819"/>
        <w:gridCol w:w="921"/>
      </w:tblGrid>
      <w:tr w:rsidR="00215DA6" w:rsidRPr="00DC16B7" w:rsidTr="00E64FC0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Статус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Наименование подпрограммы 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Оценка расходов (тыс. руб.), годы</w:t>
            </w:r>
          </w:p>
        </w:tc>
      </w:tr>
      <w:tr w:rsidR="00215DA6" w:rsidRPr="00DC16B7" w:rsidTr="00E64FC0">
        <w:trPr>
          <w:cantSplit/>
          <w:trHeight w:val="693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2017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Всего</w:t>
            </w:r>
          </w:p>
        </w:tc>
      </w:tr>
      <w:tr w:rsidR="00215DA6" w:rsidRPr="00DC16B7" w:rsidTr="00E64FC0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215DA6" w:rsidRPr="00DC16B7" w:rsidTr="00E64FC0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Программа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sz w:val="21"/>
                <w:szCs w:val="21"/>
              </w:rPr>
              <w:t>«Развитие физической культуры и спорта в Вачском муниципальном районе на 2015-2017 годы»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Всего (1)+(2)+(3)+(4)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704,1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649,2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932,9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2886,2</w:t>
            </w:r>
          </w:p>
        </w:tc>
      </w:tr>
      <w:tr w:rsidR="00215DA6" w:rsidRPr="00DC16B7" w:rsidTr="00E64FC0">
        <w:trPr>
          <w:cantSplit/>
          <w:trHeight w:val="164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(1) расходы бюджета Вачского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704,1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649,2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932,9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2886,2</w:t>
            </w:r>
          </w:p>
        </w:tc>
      </w:tr>
      <w:tr w:rsidR="00215DA6" w:rsidRPr="00DC16B7" w:rsidTr="00E64FC0">
        <w:trPr>
          <w:trHeight w:val="164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(2) расходы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164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(3) расходы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189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(4) 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4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«Развитие физической культуры и спорта в Вачском муниципальном районе на 2015-2017 годы»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Всего (1)+(2)+(3)+(4)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396,9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529,2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1255,3</w:t>
            </w:r>
          </w:p>
        </w:tc>
      </w:tr>
      <w:tr w:rsidR="00215DA6" w:rsidRPr="00DC16B7" w:rsidTr="00E64FC0">
        <w:trPr>
          <w:trHeight w:val="24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(1) расходы бюджета Вачского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329,2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396,9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529,2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1255,3</w:t>
            </w:r>
          </w:p>
        </w:tc>
      </w:tr>
      <w:tr w:rsidR="00215DA6" w:rsidRPr="00DC16B7" w:rsidTr="00E64FC0">
        <w:trPr>
          <w:trHeight w:val="24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(2) расходы областного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40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(3) расходы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 xml:space="preserve">(4) прочие расходы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Подпрограмма 2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«Обеспечение реализации муниципальной программы»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Всего (1)+(2)+(3)+(4)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374,9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252,3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403,7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1030,9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(1) расходы бюджета Вачского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374,9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252,3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403,7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1030,9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(2) расходы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(3) расходы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215DA6" w:rsidRPr="00DC16B7" w:rsidTr="00E64FC0">
        <w:trPr>
          <w:trHeight w:val="264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(4) прочие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F6020E" w:rsidRDefault="00215DA6" w:rsidP="000E30D3">
            <w:pPr>
              <w:pStyle w:val="NoSpacing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020E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</w:tbl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1.6 Паспорт подпрограммы «Развитие физической культуры и спорта в Вачском муниципальном районе на 2015 – 2017 годы» (далее – подпрограмма </w:t>
      </w:r>
      <w:r w:rsidRPr="00DC16B7">
        <w:rPr>
          <w:rFonts w:ascii="Arial" w:hAnsi="Arial" w:cs="Arial"/>
          <w:sz w:val="24"/>
          <w:szCs w:val="24"/>
          <w:lang w:val="en-US"/>
        </w:rPr>
        <w:t>I</w:t>
      </w:r>
      <w:r w:rsidRPr="00DC16B7">
        <w:rPr>
          <w:rFonts w:ascii="Arial" w:hAnsi="Arial" w:cs="Arial"/>
          <w:sz w:val="24"/>
          <w:szCs w:val="24"/>
        </w:rPr>
        <w:t>) изложить в следующей редакции: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b/>
          <w:sz w:val="24"/>
          <w:szCs w:val="24"/>
        </w:rPr>
        <w:t xml:space="preserve"> </w:t>
      </w:r>
      <w:r w:rsidRPr="00DC16B7">
        <w:rPr>
          <w:rFonts w:ascii="Arial" w:hAnsi="Arial" w:cs="Arial"/>
          <w:sz w:val="24"/>
          <w:szCs w:val="24"/>
        </w:rPr>
        <w:t xml:space="preserve">Паспорт подпрограммы «Развитие физической культуры и спорта в Вачском муниципальном районе на 2015 – 2017 годы» </w:t>
      </w:r>
    </w:p>
    <w:p w:rsidR="00215DA6" w:rsidRPr="00DC16B7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0"/>
        <w:gridCol w:w="2125"/>
        <w:gridCol w:w="1375"/>
        <w:gridCol w:w="1080"/>
        <w:gridCol w:w="1440"/>
        <w:gridCol w:w="900"/>
        <w:gridCol w:w="900"/>
        <w:gridCol w:w="900"/>
      </w:tblGrid>
      <w:tr w:rsidR="00215DA6" w:rsidRPr="004E5E2E" w:rsidTr="00187ACC">
        <w:trPr>
          <w:trHeight w:val="492"/>
        </w:trPr>
        <w:tc>
          <w:tcPr>
            <w:tcW w:w="2080" w:type="dxa"/>
          </w:tcPr>
          <w:p w:rsidR="00215DA6" w:rsidRPr="00187ACC" w:rsidRDefault="00215DA6" w:rsidP="000E30D3">
            <w:pPr>
              <w:spacing w:after="0" w:line="240" w:lineRule="auto"/>
              <w:ind w:firstLine="11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 xml:space="preserve">Администрация Вачского муниципального района 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Отдел культуры администрации Вачского муниципального района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Основные цели подпрограммы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Достижение целевых показателей Стратегии развития физической культуры и спорта в Российской Федерации на территории Вачского муниципального района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 xml:space="preserve">Основные задачи подпрограммы 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Осуществлять на территории района единой государственной политики в развитии физической культуры и спорта, опирающейся на целостную нормативно-правовую базу;</w:t>
            </w:r>
          </w:p>
          <w:p w:rsidR="00215DA6" w:rsidRPr="00187ACC" w:rsidRDefault="00215DA6" w:rsidP="000E30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увеличить долю граждан Вачского района, систематически занимающихся физической культурой и спортом в общей численности населения до 35%;</w:t>
            </w:r>
          </w:p>
          <w:p w:rsidR="00215DA6" w:rsidRPr="00187ACC" w:rsidRDefault="00215DA6" w:rsidP="000E30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увеличить долю обучающихся, систематически занимающихся физической культурой и спортом в общей численности обучающихся до 68%;</w:t>
            </w:r>
          </w:p>
          <w:p w:rsidR="00215DA6" w:rsidRPr="00187ACC" w:rsidRDefault="00215DA6" w:rsidP="000E30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 14%;</w:t>
            </w:r>
          </w:p>
          <w:p w:rsidR="00215DA6" w:rsidRPr="00187ACC" w:rsidRDefault="00215DA6" w:rsidP="000E30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увеличение количества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населения.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2015 – 2017 годы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Объемы бюджетных ассигнований подпрограммы за счет средств районного бюджета( в разбивке по подпрограммам)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«Развитие физической культуры и спорта в Вачском муниципальном районе на 2015-2017 годы»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37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2015</w:t>
            </w:r>
          </w:p>
        </w:tc>
        <w:tc>
          <w:tcPr>
            <w:tcW w:w="1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2016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2017</w:t>
            </w:r>
          </w:p>
        </w:tc>
        <w:tc>
          <w:tcPr>
            <w:tcW w:w="270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Всего за период реализации подпрограммы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Бюджет муниципального района</w:t>
            </w:r>
          </w:p>
        </w:tc>
        <w:tc>
          <w:tcPr>
            <w:tcW w:w="137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329,2</w:t>
            </w:r>
          </w:p>
        </w:tc>
        <w:tc>
          <w:tcPr>
            <w:tcW w:w="108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396,9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529,2</w:t>
            </w:r>
          </w:p>
        </w:tc>
        <w:tc>
          <w:tcPr>
            <w:tcW w:w="270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1255,3</w:t>
            </w:r>
          </w:p>
        </w:tc>
      </w:tr>
      <w:tr w:rsidR="00215DA6" w:rsidRPr="004E5E2E" w:rsidTr="00187ACC">
        <w:trPr>
          <w:trHeight w:val="388"/>
        </w:trPr>
        <w:tc>
          <w:tcPr>
            <w:tcW w:w="208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720" w:type="dxa"/>
            <w:gridSpan w:val="7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Из стратегии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Направление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Наименование индикаторов достижения целей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2700" w:type="dxa"/>
            <w:gridSpan w:val="3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Значение индикаторов целей</w:t>
            </w:r>
          </w:p>
        </w:tc>
      </w:tr>
      <w:tr w:rsidR="00215DA6" w:rsidRPr="004E5E2E" w:rsidTr="00187ACC">
        <w:trPr>
          <w:trHeight w:val="271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2015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2016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2017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Развитие сети физкультурно-оздоровительных и спортивных сооружений</w:t>
            </w:r>
          </w:p>
        </w:tc>
        <w:tc>
          <w:tcPr>
            <w:tcW w:w="2455" w:type="dxa"/>
            <w:gridSpan w:val="2"/>
            <w:vMerge w:val="restart"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Доля населения района, систематически занимающихся физической культурой и спортом, в общей численности населений</w:t>
            </w:r>
          </w:p>
        </w:tc>
        <w:tc>
          <w:tcPr>
            <w:tcW w:w="144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за 2013 год – 22,6%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32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35</w:t>
            </w:r>
          </w:p>
        </w:tc>
      </w:tr>
      <w:tr w:rsidR="00215DA6" w:rsidRPr="004E5E2E" w:rsidTr="00187ACC">
        <w:trPr>
          <w:trHeight w:val="519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Физкультурно-массовая работа с населением района</w:t>
            </w:r>
          </w:p>
        </w:tc>
        <w:tc>
          <w:tcPr>
            <w:tcW w:w="2455" w:type="dxa"/>
            <w:gridSpan w:val="2"/>
            <w:vMerge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Поддержка талантливых спортсменов и подготовка спортивного резерва</w:t>
            </w:r>
          </w:p>
        </w:tc>
        <w:tc>
          <w:tcPr>
            <w:tcW w:w="2455" w:type="dxa"/>
            <w:gridSpan w:val="2"/>
            <w:vMerge/>
            <w:tcBorders>
              <w:bottom w:val="nil"/>
            </w:tcBorders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Физкультурно-оздоровительная работа с дошкольниками и учащейся молодежью</w:t>
            </w:r>
          </w:p>
        </w:tc>
        <w:tc>
          <w:tcPr>
            <w:tcW w:w="2455" w:type="dxa"/>
            <w:gridSpan w:val="2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44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За 2013 год – 90 %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60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64</w:t>
            </w:r>
          </w:p>
        </w:tc>
        <w:tc>
          <w:tcPr>
            <w:tcW w:w="900" w:type="dxa"/>
            <w:vMerge w:val="restart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68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Пропаганда физической культуры и здорового образа жизни</w:t>
            </w:r>
          </w:p>
        </w:tc>
        <w:tc>
          <w:tcPr>
            <w:tcW w:w="2455" w:type="dxa"/>
            <w:gridSpan w:val="2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Улучшение кадрового потенциала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спортивно-массовую работу с различными категориями и группами населений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человек</w:t>
            </w:r>
          </w:p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За 2013 год – 35 чел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40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44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48</w:t>
            </w:r>
          </w:p>
        </w:tc>
      </w:tr>
      <w:tr w:rsidR="00215DA6" w:rsidRPr="004E5E2E" w:rsidTr="00187ACC">
        <w:trPr>
          <w:trHeight w:val="492"/>
        </w:trPr>
        <w:tc>
          <w:tcPr>
            <w:tcW w:w="2080" w:type="dxa"/>
            <w:vMerge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Физкультурно-оздоровительная работа с людьми с ограниченными возможностями здоровья и инвалидами</w:t>
            </w:r>
          </w:p>
        </w:tc>
        <w:tc>
          <w:tcPr>
            <w:tcW w:w="2455" w:type="dxa"/>
            <w:gridSpan w:val="2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населений</w:t>
            </w:r>
          </w:p>
        </w:tc>
        <w:tc>
          <w:tcPr>
            <w:tcW w:w="1440" w:type="dxa"/>
          </w:tcPr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%</w:t>
            </w:r>
          </w:p>
          <w:p w:rsidR="00215DA6" w:rsidRPr="00187AC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за 2013 год – 4.8%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</w:tcPr>
          <w:p w:rsidR="00215DA6" w:rsidRPr="00187AC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7ACC">
              <w:rPr>
                <w:rFonts w:ascii="Arial" w:hAnsi="Arial" w:cs="Arial"/>
              </w:rPr>
              <w:t>14</w:t>
            </w:r>
          </w:p>
        </w:tc>
      </w:tr>
    </w:tbl>
    <w:p w:rsidR="00215DA6" w:rsidRPr="00A3465B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1.7 В целях и задачах текстовой части подпрограммы </w:t>
      </w:r>
      <w:r w:rsidRPr="00DC16B7">
        <w:rPr>
          <w:rFonts w:ascii="Arial" w:hAnsi="Arial" w:cs="Arial"/>
          <w:sz w:val="24"/>
          <w:szCs w:val="24"/>
          <w:lang w:val="en-US"/>
        </w:rPr>
        <w:t>I</w:t>
      </w:r>
      <w:r w:rsidRPr="00DC16B7">
        <w:rPr>
          <w:rFonts w:ascii="Arial" w:hAnsi="Arial" w:cs="Arial"/>
          <w:sz w:val="24"/>
          <w:szCs w:val="24"/>
        </w:rPr>
        <w:t xml:space="preserve">: 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«40» заменить цифрами «35»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«80» заменить цифрами «68»</w:t>
      </w:r>
    </w:p>
    <w:p w:rsidR="00215DA6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цыфры «20» заменить цифрами «14»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1.8 Пункт 2.4 текстовой части подпрограммы </w:t>
      </w:r>
      <w:r w:rsidRPr="00DC16B7">
        <w:rPr>
          <w:rFonts w:ascii="Arial" w:hAnsi="Arial" w:cs="Arial"/>
          <w:sz w:val="24"/>
          <w:szCs w:val="24"/>
          <w:lang w:val="en-US"/>
        </w:rPr>
        <w:t>I</w:t>
      </w:r>
      <w:r w:rsidRPr="00DC16B7">
        <w:rPr>
          <w:rFonts w:ascii="Arial" w:hAnsi="Arial" w:cs="Arial"/>
          <w:sz w:val="24"/>
          <w:szCs w:val="24"/>
        </w:rPr>
        <w:t xml:space="preserve"> «Перечень основных мероприятий муниципальной подпрограммы» изложить в следующей редакции:</w:t>
      </w:r>
    </w:p>
    <w:p w:rsidR="00215DA6" w:rsidRPr="00A3465B" w:rsidRDefault="00215DA6" w:rsidP="000E30D3">
      <w:pPr>
        <w:tabs>
          <w:tab w:val="left" w:pos="317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tabs>
          <w:tab w:val="left" w:pos="317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2.4.</w:t>
      </w:r>
      <w:r w:rsidRPr="00DC16B7">
        <w:rPr>
          <w:rFonts w:ascii="Arial" w:hAnsi="Arial" w:cs="Arial"/>
          <w:b/>
          <w:i/>
          <w:sz w:val="24"/>
          <w:szCs w:val="24"/>
        </w:rPr>
        <w:t xml:space="preserve"> </w:t>
      </w:r>
      <w:r w:rsidRPr="00DC16B7">
        <w:rPr>
          <w:rFonts w:ascii="Arial" w:hAnsi="Arial" w:cs="Arial"/>
          <w:sz w:val="24"/>
          <w:szCs w:val="24"/>
        </w:rPr>
        <w:t>Перечень основных мероприятий муниципальной подпрограммы</w:t>
      </w:r>
    </w:p>
    <w:p w:rsidR="00215DA6" w:rsidRDefault="00215DA6" w:rsidP="000E30D3">
      <w:pPr>
        <w:tabs>
          <w:tab w:val="left" w:pos="317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Мероприятия по реализации районной муниципальной подпрограммы «Развитие физической культуры и спорта в Вачском муниципальном районе на 2015-2017 годы»</w:t>
      </w:r>
    </w:p>
    <w:p w:rsidR="00215DA6" w:rsidRPr="00DC16B7" w:rsidRDefault="00215DA6" w:rsidP="000E30D3">
      <w:pPr>
        <w:tabs>
          <w:tab w:val="left" w:pos="317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870"/>
        <w:gridCol w:w="1320"/>
        <w:gridCol w:w="110"/>
        <w:gridCol w:w="1181"/>
        <w:gridCol w:w="119"/>
        <w:gridCol w:w="823"/>
        <w:gridCol w:w="917"/>
        <w:gridCol w:w="730"/>
        <w:gridCol w:w="50"/>
        <w:gridCol w:w="690"/>
        <w:gridCol w:w="95"/>
        <w:gridCol w:w="15"/>
        <w:gridCol w:w="598"/>
        <w:gridCol w:w="1052"/>
      </w:tblGrid>
      <w:tr w:rsidR="00215DA6" w:rsidRPr="00DC16B7" w:rsidTr="00B66C6D">
        <w:trPr>
          <w:trHeight w:val="634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Категория расходов (кап. вложения, НИОКР и прочие расходы)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Сроки выполнения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Исполнители мероприятий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Объем финансирования (по годам) за счет средств районного бюджета</w:t>
            </w:r>
          </w:p>
        </w:tc>
      </w:tr>
      <w:tr w:rsidR="00215DA6" w:rsidRPr="00DC16B7" w:rsidTr="00B66C6D">
        <w:trPr>
          <w:trHeight w:val="140"/>
        </w:trPr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2015 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2016 год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 xml:space="preserve">2017 год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</w:tr>
      <w:tr w:rsidR="00215DA6" w:rsidRPr="00DC16B7" w:rsidTr="00A3465B">
        <w:trPr>
          <w:trHeight w:val="428"/>
        </w:trPr>
        <w:tc>
          <w:tcPr>
            <w:tcW w:w="60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1. Совершенствование управления, организации и информационного обеспечения физической культуры и спорта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RPr="00DC16B7" w:rsidTr="00A3465B">
        <w:trPr>
          <w:trHeight w:val="414"/>
        </w:trPr>
        <w:tc>
          <w:tcPr>
            <w:tcW w:w="2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1.1Организация контроля за выполнением норм областного закона "О физической культуре и спорте в Нижегородской области», подготовка нормативных актов, обеспечивающих его эффективную реализацию на территории района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1.2 Разработка нормативных актов района по реализации настоящей Программы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1.3 Анализ физкультурно-оздоровительной и спортивной работы в районе на основании статистических данных и разработка предложений по повышению эффективности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 xml:space="preserve"> 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2. Развитие сети физкультурно-оздоровительных и спортивных сооружений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2.1 Межевание и регистрация земельных участков для размещения хоккейных или спортивных площадок, стадионов.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5,0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 xml:space="preserve">6,5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11,5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2.2 Ремонт спортивных залов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59,1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90,0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149,1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2.3 Ремонт хоккейных коробок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14,0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34,0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2.4 Ремонт спортивных площадок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13,0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17,0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2.5 Приобретение спортивного и туристического инвентаря и оборудования для образовательных учреждений, спортивных секций, клубов, любительских объединений, домов культуры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100,0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70,0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120,0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281,0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В.т.ч. предоставление межбюджетных трансфертов поселковым администрациям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58,0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58,0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3. Улучшение кадрового потенциала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3.1 Участие в областной программе поддержки молодых специалистов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3.2 Организация семинаров для судей-общественников и судей по спорту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4,1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3.3</w:t>
            </w:r>
            <w:r w:rsidRPr="00A3465B">
              <w:rPr>
                <w:rFonts w:ascii="Arial" w:hAnsi="Arial" w:cs="Arial"/>
                <w:bCs/>
                <w:sz w:val="21"/>
                <w:szCs w:val="21"/>
              </w:rPr>
              <w:t xml:space="preserve"> Участие в областных семинарах для руководителей спорткомитетов, детских спортивных школ и клубов по месту жительства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0,7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0,9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2,8</w:t>
            </w:r>
          </w:p>
        </w:tc>
      </w:tr>
      <w:tr w:rsidR="00215DA6" w:rsidRPr="00DC16B7" w:rsidTr="00A3465B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3.4</w:t>
            </w:r>
            <w:r w:rsidRPr="00A3465B">
              <w:rPr>
                <w:rFonts w:ascii="Arial" w:hAnsi="Arial" w:cs="Arial"/>
                <w:bCs/>
                <w:sz w:val="21"/>
                <w:szCs w:val="21"/>
              </w:rPr>
              <w:t xml:space="preserve"> Участие в областных семинарах для судей по различным видам спорта.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0,7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0,9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11,8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4. Физкультурно-массовая работа с населением района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4.1 Организация и проведение районных первенств и чемпионатов по различным видам спорта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35,5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33,0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106,5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4.2 Организация и проведение физкультурно-спортивных и туристических праздников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7,0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23,0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44,0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4.3 Организация и проведение районных турниров по различным видам спорта, посвященных знаменательным датам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15,0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4.4 Проведение спартакиады среди сельских поселений района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3,0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18,5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4.5 Организация и проведения районного праздника День физкультурника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7,0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27,5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44,5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5. Физкультурно-оздоровительная работа с дошкольниками и учащейся молодежью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5.1 Организация и проведение районной спартакиады учащихся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 xml:space="preserve">ежегодно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27,5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91,5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5.2 Организация и проведение районного этапа всероссийских соревнований:</w:t>
            </w:r>
          </w:p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 «Мини-футбол в школу»</w:t>
            </w:r>
          </w:p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 «Оранжевый мяч»</w:t>
            </w:r>
          </w:p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 «Золотая шайба»</w:t>
            </w:r>
          </w:p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 «Кожаный мяч»</w:t>
            </w:r>
          </w:p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A3465B">
              <w:rPr>
                <w:rFonts w:ascii="Arial" w:hAnsi="Arial" w:cs="Arial"/>
                <w:sz w:val="21"/>
                <w:szCs w:val="21"/>
              </w:rPr>
              <w:t>«Экспресс-полиатлон»</w:t>
            </w:r>
          </w:p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и другие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14,0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26,0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54,0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5.3 Организация и проведение спортивных соревнований среди дошкольников «Золотая смена» и другие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3,0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9,5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6. Физкультурно-оздоровительная работа с людьми с ограниченными возможностями здоровья и инвалидами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6.1 Районная спартакиада среди детей-инвалидов и здоровых детей «вместе мы – сила!»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1,8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2,8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6.2 Районный турнир по русским шашкам среди инвалидов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6.3 Районный турнир по настольному теннису среди инвалидов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1,4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1,4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6.4 Районная спартакиада среди семей со здоровыми детьми и семей с детьми-инвалидами «Спортивная семейка»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2015,2017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 xml:space="preserve"> 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7. Поддержка талантливых спортсменов и подготовка спортивного резерва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7.1 Организация и проведение открытой областной лыжной гонки «Вачская лыжня»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13,0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13,0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39,0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7.2 Организация и проведение открытого областного фестиваля по спортивному ориентированию «Вачский азимут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24,9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15,5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22,0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62,4</w:t>
            </w:r>
          </w:p>
        </w:tc>
      </w:tr>
      <w:tr w:rsidR="00215DA6" w:rsidRPr="00DC16B7" w:rsidTr="003D0B07">
        <w:trPr>
          <w:trHeight w:val="1070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7.3 Организация и проведение областной лыжной гонки на призы газеты «Пионерская правда»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2,6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9,6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7.4 Организация и проведение зональных соревнований по лыжным гонкам и спортивному ориентированию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4,1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10,3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20,4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7.5 Подготовка и участие сборных команд района и спортсменов в межрайонных, зональных, областных, всероссийских и международных соревнованиях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52,0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79,8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39,5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171,3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7.6 Формирование сборных команд района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A3465B">
        <w:trPr>
          <w:trHeight w:val="427"/>
        </w:trPr>
        <w:tc>
          <w:tcPr>
            <w:tcW w:w="102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8. Пропаганда физической культуры и здорового образа жизни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8.1 Подготовка материалов для СМИ о состоянии физической культуры и спорта в районе, о проведении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8.2 Подготовка материалов в СМИ о людях, ведущих здоровый образ жизни, регулярно занимающихся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8.3 Издание информационных материалов о спортивной жизни района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2015,2017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7,0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10,0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8.4 Изготовление и приобретение печатных материалов, буклетов, баннеров и другой спортивной атрибутики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ежегодно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4,1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3,0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6,5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13,6</w:t>
            </w:r>
          </w:p>
        </w:tc>
      </w:tr>
      <w:tr w:rsidR="00215DA6" w:rsidRPr="00DC16B7" w:rsidTr="003D0B07">
        <w:trPr>
          <w:trHeight w:val="427"/>
        </w:trPr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b/>
                <w:sz w:val="21"/>
                <w:szCs w:val="21"/>
              </w:rPr>
              <w:t>ИТОГО по годам: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329,2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A3465B">
              <w:rPr>
                <w:rFonts w:ascii="Arial" w:hAnsi="Arial" w:cs="Arial"/>
                <w:bCs/>
                <w:sz w:val="21"/>
                <w:szCs w:val="21"/>
              </w:rPr>
              <w:t>396,9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529,2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DA6" w:rsidRPr="00A3465B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3465B">
              <w:rPr>
                <w:rFonts w:ascii="Arial" w:hAnsi="Arial" w:cs="Arial"/>
                <w:sz w:val="21"/>
                <w:szCs w:val="21"/>
              </w:rPr>
              <w:t>1255,3</w:t>
            </w:r>
          </w:p>
        </w:tc>
      </w:tr>
    </w:tbl>
    <w:p w:rsidR="00215DA6" w:rsidRPr="00DC16B7" w:rsidRDefault="00215DA6" w:rsidP="000E3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1.9 Пункт 2.5 текстовой части подпрограммы </w:t>
      </w:r>
      <w:r w:rsidRPr="00DC16B7">
        <w:rPr>
          <w:rFonts w:ascii="Arial" w:hAnsi="Arial" w:cs="Arial"/>
          <w:sz w:val="24"/>
          <w:szCs w:val="24"/>
          <w:lang w:val="en-US"/>
        </w:rPr>
        <w:t>I</w:t>
      </w:r>
      <w:r w:rsidRPr="00DC16B7">
        <w:rPr>
          <w:rFonts w:ascii="Arial" w:hAnsi="Arial" w:cs="Arial"/>
          <w:sz w:val="24"/>
          <w:szCs w:val="24"/>
        </w:rPr>
        <w:t xml:space="preserve"> «Индикаторы достижения цели и непосредственные результаты реализации муниципальной подпрограммы» изложить в следующей редакции: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2.5. Индикаторы достижения цели и непосредственные результаты реализации подпрограммы.</w:t>
      </w:r>
    </w:p>
    <w:p w:rsidR="00215DA6" w:rsidRPr="00DC16B7" w:rsidRDefault="00215DA6" w:rsidP="000E30D3">
      <w:pPr>
        <w:pStyle w:val="Heading2"/>
        <w:ind w:firstLine="567"/>
        <w:jc w:val="both"/>
        <w:rPr>
          <w:rFonts w:ascii="Arial" w:hAnsi="Arial" w:cs="Arial"/>
          <w:b w:val="0"/>
          <w:sz w:val="24"/>
        </w:rPr>
      </w:pPr>
      <w:r w:rsidRPr="00DC16B7">
        <w:rPr>
          <w:rFonts w:ascii="Arial" w:hAnsi="Arial" w:cs="Arial"/>
          <w:b w:val="0"/>
          <w:sz w:val="24"/>
        </w:rPr>
        <w:t>Сведения об индикаторах и непосредственных результатах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110"/>
        <w:gridCol w:w="2640"/>
        <w:gridCol w:w="1540"/>
        <w:gridCol w:w="1210"/>
        <w:gridCol w:w="1320"/>
        <w:gridCol w:w="1210"/>
        <w:gridCol w:w="1320"/>
        <w:gridCol w:w="990"/>
      </w:tblGrid>
      <w:tr w:rsidR="00215DA6" w:rsidRPr="00DC16B7" w:rsidTr="005243AC">
        <w:tc>
          <w:tcPr>
            <w:tcW w:w="550" w:type="dxa"/>
            <w:gridSpan w:val="2"/>
            <w:vMerge w:val="restart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0" w:type="dxa"/>
            <w:vMerge w:val="restart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Наименование индикатора/непосредственного результата</w:t>
            </w:r>
          </w:p>
        </w:tc>
        <w:tc>
          <w:tcPr>
            <w:tcW w:w="1540" w:type="dxa"/>
            <w:vMerge w:val="restart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6050" w:type="dxa"/>
            <w:gridSpan w:val="5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215DA6" w:rsidRPr="00DC16B7" w:rsidTr="005243AC">
        <w:trPr>
          <w:trHeight w:val="590"/>
        </w:trPr>
        <w:tc>
          <w:tcPr>
            <w:tcW w:w="550" w:type="dxa"/>
            <w:gridSpan w:val="2"/>
            <w:vMerge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DC16B7" w:rsidTr="005243AC">
        <w:trPr>
          <w:trHeight w:val="393"/>
        </w:trPr>
        <w:tc>
          <w:tcPr>
            <w:tcW w:w="550" w:type="dxa"/>
            <w:gridSpan w:val="2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15DA6" w:rsidRPr="00DC16B7" w:rsidTr="005243AC">
        <w:tc>
          <w:tcPr>
            <w:tcW w:w="3190" w:type="dxa"/>
            <w:gridSpan w:val="3"/>
          </w:tcPr>
          <w:p w:rsidR="00215DA6" w:rsidRPr="005243AC" w:rsidRDefault="00215DA6" w:rsidP="000E30D3">
            <w:pPr>
              <w:pStyle w:val="ConsPlusNormal"/>
              <w:widowControl/>
              <w:ind w:firstLine="0"/>
              <w:jc w:val="both"/>
            </w:pPr>
            <w:r w:rsidRPr="005243AC">
              <w:t>Подпрограмма «Обеспечение реализации муниципальной программы»</w:t>
            </w:r>
          </w:p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DC16B7" w:rsidTr="005243AC">
        <w:tc>
          <w:tcPr>
            <w:tcW w:w="4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Доля населения района, систематически занимающихся физической культурой и спортом, в общей численности населений</w:t>
            </w: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DC16B7" w:rsidTr="005243AC">
        <w:tc>
          <w:tcPr>
            <w:tcW w:w="4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Доля обучающихся,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DC16B7" w:rsidTr="005243AC">
        <w:tc>
          <w:tcPr>
            <w:tcW w:w="4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спортивно-массовую работу с различными категориями и группами населений</w:t>
            </w: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A6" w:rsidRPr="00DC16B7" w:rsidTr="005243AC">
        <w:tc>
          <w:tcPr>
            <w:tcW w:w="4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населений</w:t>
            </w:r>
          </w:p>
        </w:tc>
        <w:tc>
          <w:tcPr>
            <w:tcW w:w="154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3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DA6" w:rsidRPr="00DC16B7" w:rsidRDefault="00215DA6" w:rsidP="000E30D3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 xml:space="preserve">1.10 Пункт 2.9 текстовой части подпрограммы </w:t>
      </w:r>
      <w:r w:rsidRPr="00DC16B7">
        <w:rPr>
          <w:rFonts w:ascii="Arial" w:hAnsi="Arial" w:cs="Arial"/>
          <w:sz w:val="24"/>
          <w:szCs w:val="24"/>
          <w:lang w:val="en-US"/>
        </w:rPr>
        <w:t>I</w:t>
      </w:r>
      <w:r w:rsidRPr="00DC16B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2.9 Ресурсное обеспечение реализации муниципальной подпрограммы за счет средств бюджета Вачского муниципального района.</w:t>
      </w:r>
    </w:p>
    <w:p w:rsidR="00215DA6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0"/>
        <w:gridCol w:w="2006"/>
        <w:gridCol w:w="2163"/>
        <w:gridCol w:w="987"/>
        <w:gridCol w:w="1052"/>
        <w:gridCol w:w="1052"/>
        <w:gridCol w:w="945"/>
      </w:tblGrid>
      <w:tr w:rsidR="00215DA6" w:rsidTr="00371FD8">
        <w:tc>
          <w:tcPr>
            <w:tcW w:w="2090" w:type="dxa"/>
            <w:vMerge w:val="restart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006" w:type="dxa"/>
            <w:vMerge w:val="restart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2163" w:type="dxa"/>
            <w:vMerge w:val="restart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Муниципальный заказчик-координатор, соисполнители</w:t>
            </w:r>
          </w:p>
        </w:tc>
        <w:tc>
          <w:tcPr>
            <w:tcW w:w="4036" w:type="dxa"/>
            <w:gridSpan w:val="4"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Расходы (тыс. руб.), годы</w:t>
            </w:r>
          </w:p>
        </w:tc>
      </w:tr>
      <w:tr w:rsidR="00215DA6" w:rsidTr="00371FD8">
        <w:tc>
          <w:tcPr>
            <w:tcW w:w="2090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2015 год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2016 год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2017 год</w:t>
            </w: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</w:tr>
      <w:tr w:rsidR="00215DA6" w:rsidTr="00371FD8">
        <w:tc>
          <w:tcPr>
            <w:tcW w:w="2090" w:type="dxa"/>
          </w:tcPr>
          <w:p w:rsidR="00215DA6" w:rsidRPr="00371FD8" w:rsidRDefault="00215DA6" w:rsidP="00371FD8">
            <w:pPr>
              <w:pStyle w:val="NoSpacing"/>
              <w:tabs>
                <w:tab w:val="center" w:pos="10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Tr="00371FD8">
        <w:tc>
          <w:tcPr>
            <w:tcW w:w="2090" w:type="dxa"/>
            <w:vMerge w:val="restart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Merge w:val="restart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в Вачском муниципальном районе на 2015 – 2017 годы</w:t>
            </w:r>
          </w:p>
        </w:tc>
        <w:tc>
          <w:tcPr>
            <w:tcW w:w="2163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329,2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396,9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529,2</w:t>
            </w: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255,3</w:t>
            </w:r>
          </w:p>
        </w:tc>
      </w:tr>
      <w:tr w:rsidR="00215DA6" w:rsidTr="00371FD8">
        <w:tc>
          <w:tcPr>
            <w:tcW w:w="2090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329,2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396,9</w:t>
            </w: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529,2</w:t>
            </w: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1FD8">
              <w:rPr>
                <w:rFonts w:ascii="Arial" w:hAnsi="Arial" w:cs="Arial"/>
                <w:sz w:val="21"/>
                <w:szCs w:val="21"/>
              </w:rPr>
              <w:t>255,3</w:t>
            </w:r>
          </w:p>
        </w:tc>
      </w:tr>
      <w:tr w:rsidR="00215DA6" w:rsidTr="00371FD8">
        <w:tc>
          <w:tcPr>
            <w:tcW w:w="2090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1FD8">
              <w:rPr>
                <w:rFonts w:ascii="Arial" w:hAnsi="Arial" w:cs="Arial"/>
                <w:sz w:val="20"/>
                <w:szCs w:val="20"/>
              </w:rPr>
              <w:t>соисполнитель 1</w:t>
            </w: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Tr="00371FD8">
        <w:trPr>
          <w:trHeight w:val="273"/>
        </w:trPr>
        <w:tc>
          <w:tcPr>
            <w:tcW w:w="2090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Tr="00371FD8">
        <w:trPr>
          <w:trHeight w:val="130"/>
        </w:trPr>
        <w:tc>
          <w:tcPr>
            <w:tcW w:w="2090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215DA6" w:rsidRPr="00371FD8" w:rsidRDefault="00215DA6" w:rsidP="00371F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2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5" w:type="dxa"/>
          </w:tcPr>
          <w:p w:rsidR="00215DA6" w:rsidRPr="00371FD8" w:rsidRDefault="00215DA6" w:rsidP="00371FD8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Default="00215DA6" w:rsidP="000E30D3">
      <w:pPr>
        <w:pStyle w:val="Heading2"/>
        <w:keepNext w:val="0"/>
        <w:widowControl w:val="0"/>
        <w:jc w:val="both"/>
        <w:rPr>
          <w:rFonts w:ascii="Arial" w:hAnsi="Arial" w:cs="Arial"/>
          <w:b w:val="0"/>
          <w:sz w:val="24"/>
        </w:rPr>
      </w:pPr>
      <w:r w:rsidRPr="00DC16B7">
        <w:rPr>
          <w:rFonts w:ascii="Arial" w:hAnsi="Arial" w:cs="Arial"/>
          <w:b w:val="0"/>
          <w:sz w:val="24"/>
        </w:rPr>
        <w:t>Прогнозная оценка расходов на реализацию муниципальной подпрограммы за счет всех источников</w:t>
      </w:r>
    </w:p>
    <w:p w:rsidR="00215DA6" w:rsidRPr="005243AC" w:rsidRDefault="00215DA6" w:rsidP="000E30D3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346"/>
        <w:tblOverlap w:val="never"/>
        <w:tblW w:w="10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2060"/>
        <w:gridCol w:w="3990"/>
        <w:gridCol w:w="960"/>
        <w:gridCol w:w="720"/>
        <w:gridCol w:w="720"/>
        <w:gridCol w:w="840"/>
      </w:tblGrid>
      <w:tr w:rsidR="00215DA6" w:rsidRPr="00DC16B7" w:rsidTr="000E30D3">
        <w:trPr>
          <w:cantSplit/>
          <w:trHeight w:val="24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 xml:space="preserve">Наименование подпрограммы 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widowControl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Оценка расходов (тыс. руб.), годы</w:t>
            </w:r>
          </w:p>
        </w:tc>
      </w:tr>
      <w:tr w:rsidR="00215DA6" w:rsidRPr="00DC16B7" w:rsidTr="000E30D3">
        <w:trPr>
          <w:cantSplit/>
          <w:trHeight w:val="693"/>
        </w:trPr>
        <w:tc>
          <w:tcPr>
            <w:tcW w:w="1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2017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всего</w:t>
            </w:r>
          </w:p>
        </w:tc>
      </w:tr>
      <w:tr w:rsidR="00215DA6" w:rsidRPr="00DC16B7" w:rsidTr="000E30D3">
        <w:trPr>
          <w:cantSplit/>
          <w:trHeight w:val="240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215DA6" w:rsidRPr="00DC16B7" w:rsidTr="000E30D3">
        <w:trPr>
          <w:cantSplit/>
          <w:trHeight w:val="2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«Развитие физической культуры и спорта в Вачском муниципальном районе на 2015-2017 годы»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Всего (1)+(2)+(3)+(4)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329,2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396,9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529,2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1255,3</w:t>
            </w:r>
          </w:p>
        </w:tc>
      </w:tr>
      <w:tr w:rsidR="00215DA6" w:rsidRPr="00DC16B7" w:rsidTr="000E30D3">
        <w:trPr>
          <w:cantSplit/>
          <w:trHeight w:val="164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(1) расходы бюджета Вачского муниципального района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329,2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396,9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529,2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1255,3</w:t>
            </w:r>
          </w:p>
        </w:tc>
      </w:tr>
      <w:tr w:rsidR="00215DA6" w:rsidRPr="00DC16B7" w:rsidTr="000E30D3">
        <w:trPr>
          <w:trHeight w:val="277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(2) расходы областного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0E30D3">
        <w:trPr>
          <w:trHeight w:val="164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(3) расходы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0E30D3">
        <w:trPr>
          <w:trHeight w:val="189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 xml:space="preserve">(4) прочие расходы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43AC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215DA6" w:rsidRPr="00DC16B7" w:rsidTr="000E30D3">
        <w:trPr>
          <w:trHeight w:val="24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RPr="00DC16B7" w:rsidTr="000E30D3">
        <w:trPr>
          <w:trHeight w:val="2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RPr="00DC16B7" w:rsidTr="000E30D3">
        <w:trPr>
          <w:trHeight w:val="2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RPr="00DC16B7" w:rsidTr="000E30D3">
        <w:trPr>
          <w:trHeight w:val="240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5DA6" w:rsidRPr="00DC16B7" w:rsidTr="000E30D3">
        <w:trPr>
          <w:trHeight w:val="264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ind w:firstLine="567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6" w:rsidRPr="005243AC" w:rsidRDefault="00215DA6" w:rsidP="000E30D3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16B7">
        <w:rPr>
          <w:sz w:val="24"/>
          <w:szCs w:val="24"/>
        </w:rPr>
        <w:t>1.11 Паспорт подпрограммы «Обеспечение реализации муниципальной подпрограммы» изложить в следующей редакции:</w:t>
      </w: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16B7">
        <w:rPr>
          <w:sz w:val="24"/>
          <w:szCs w:val="24"/>
        </w:rPr>
        <w:t xml:space="preserve">Паспорт подпрограммы </w:t>
      </w:r>
    </w:p>
    <w:p w:rsidR="00215DA6" w:rsidRDefault="00215DA6" w:rsidP="000E30D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C16B7">
        <w:rPr>
          <w:sz w:val="24"/>
          <w:szCs w:val="24"/>
        </w:rPr>
        <w:t>«Обеспечение реализации муниципальной программы»</w:t>
      </w:r>
    </w:p>
    <w:p w:rsidR="00215DA6" w:rsidRPr="00DC16B7" w:rsidRDefault="00215DA6" w:rsidP="000E30D3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W w:w="10560" w:type="dxa"/>
        <w:tblInd w:w="-480" w:type="dxa"/>
        <w:tblCellMar>
          <w:left w:w="70" w:type="dxa"/>
          <w:right w:w="70" w:type="dxa"/>
        </w:tblCellMar>
        <w:tblLook w:val="00A0"/>
      </w:tblPr>
      <w:tblGrid>
        <w:gridCol w:w="2979"/>
        <w:gridCol w:w="7581"/>
      </w:tblGrid>
      <w:tr w:rsidR="00215DA6" w:rsidRPr="00DC16B7" w:rsidTr="000E30D3">
        <w:trPr>
          <w:cantSplit/>
          <w:trHeight w:val="600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Администрация Вачского муниципального района. </w:t>
            </w:r>
          </w:p>
        </w:tc>
      </w:tr>
      <w:tr w:rsidR="00215DA6" w:rsidRPr="00DC16B7" w:rsidTr="000E30D3">
        <w:trPr>
          <w:cantSplit/>
          <w:trHeight w:val="778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Отдел культуры администрации Вачского муниципального района</w:t>
            </w:r>
          </w:p>
        </w:tc>
      </w:tr>
      <w:tr w:rsidR="00215DA6" w:rsidRPr="00DC16B7" w:rsidTr="000E30D3">
        <w:trPr>
          <w:cantSplit/>
          <w:trHeight w:val="360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Основная цель Подпрограммы 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Создание условий для реализации муниципальной программы «Обеспечение реализации муниципальной программы»</w:t>
            </w:r>
          </w:p>
        </w:tc>
      </w:tr>
      <w:tr w:rsidR="00215DA6" w:rsidRPr="00DC16B7" w:rsidTr="000E30D3">
        <w:trPr>
          <w:cantSplit/>
          <w:trHeight w:val="720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Основные задачи Подпрограммы 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0D3">
              <w:rPr>
                <w:rFonts w:ascii="Arial" w:hAnsi="Arial" w:cs="Arial"/>
                <w:sz w:val="24"/>
                <w:szCs w:val="24"/>
              </w:rPr>
              <w:t>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Вачского муниципального района</w:t>
            </w:r>
          </w:p>
        </w:tc>
      </w:tr>
      <w:tr w:rsidR="00215DA6" w:rsidRPr="00DC16B7" w:rsidTr="000E30D3">
        <w:trPr>
          <w:cantSplit/>
          <w:trHeight w:val="855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2015-2017 годы</w:t>
            </w:r>
          </w:p>
        </w:tc>
      </w:tr>
      <w:tr w:rsidR="00215DA6" w:rsidRPr="00DC16B7" w:rsidTr="000E30D3">
        <w:trPr>
          <w:cantSplit/>
          <w:trHeight w:val="855"/>
        </w:trPr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 xml:space="preserve">Объем финансовых средств 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Предполагаемый объем финансовых средств, необходимых для реализации Подпрограммы составляет 1030,9 тыс. руб., в том числе:</w:t>
            </w:r>
          </w:p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2015 год – 374,9 тыс. руб.</w:t>
            </w:r>
          </w:p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2016 год – 252,3 тыс. руб.</w:t>
            </w:r>
          </w:p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2017 год – 403,7 тыс.руб.</w:t>
            </w:r>
          </w:p>
        </w:tc>
      </w:tr>
      <w:tr w:rsidR="00215DA6" w:rsidRPr="00DC16B7" w:rsidTr="000E30D3">
        <w:trPr>
          <w:cantSplit/>
          <w:trHeight w:val="786"/>
        </w:trPr>
        <w:tc>
          <w:tcPr>
            <w:tcW w:w="2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30D3">
              <w:rPr>
                <w:sz w:val="24"/>
                <w:szCs w:val="24"/>
              </w:rPr>
              <w:t>Задачи, мероприятия и показатели, предусмотренные муниципальной программой и ее подпрограммами выполнены в максимальном объеме</w:t>
            </w:r>
          </w:p>
        </w:tc>
      </w:tr>
    </w:tbl>
    <w:p w:rsidR="00215DA6" w:rsidRPr="00DC16B7" w:rsidRDefault="00215DA6" w:rsidP="000E30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DC16B7">
        <w:rPr>
          <w:rFonts w:ascii="Arial" w:hAnsi="Arial" w:cs="Arial"/>
          <w:sz w:val="24"/>
          <w:szCs w:val="24"/>
        </w:rPr>
        <w:t>Аналитическое распределение средств бюджета района подпрограммы «Обеспечение реализации муниципальной программы» по подпрограммам (тыс. руб.).</w:t>
      </w:r>
    </w:p>
    <w:p w:rsidR="00215DA6" w:rsidRPr="00DC16B7" w:rsidRDefault="00215DA6" w:rsidP="000E30D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1053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2420"/>
        <w:gridCol w:w="770"/>
        <w:gridCol w:w="880"/>
        <w:gridCol w:w="1210"/>
        <w:gridCol w:w="770"/>
        <w:gridCol w:w="880"/>
        <w:gridCol w:w="880"/>
        <w:gridCol w:w="955"/>
      </w:tblGrid>
      <w:tr w:rsidR="00215DA6" w:rsidRPr="00DC16B7" w:rsidTr="000E30D3">
        <w:trPr>
          <w:cantSplit/>
          <w:trHeight w:val="360"/>
          <w:jc w:val="center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Статус</w:t>
            </w:r>
          </w:p>
        </w:tc>
        <w:tc>
          <w:tcPr>
            <w:tcW w:w="2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Расходы (тыс. руб.), годы</w:t>
            </w:r>
          </w:p>
        </w:tc>
      </w:tr>
      <w:tr w:rsidR="00215DA6" w:rsidRPr="00DC16B7" w:rsidTr="000E30D3">
        <w:trPr>
          <w:cantSplit/>
          <w:trHeight w:val="600"/>
          <w:jc w:val="center"/>
        </w:trPr>
        <w:tc>
          <w:tcPr>
            <w:tcW w:w="1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РБС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РзПр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ЦСР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ВР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2015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 xml:space="preserve">2016 год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 xml:space="preserve">2017 год </w:t>
            </w:r>
          </w:p>
        </w:tc>
      </w:tr>
      <w:tr w:rsidR="00215DA6" w:rsidRPr="00DC16B7" w:rsidTr="000E30D3">
        <w:trPr>
          <w:cantSplit/>
          <w:trHeight w:val="240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8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center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9</w:t>
            </w:r>
          </w:p>
        </w:tc>
      </w:tr>
      <w:tr w:rsidR="00215DA6" w:rsidRPr="00DC16B7" w:rsidTr="000E30D3">
        <w:trPr>
          <w:cantSplit/>
          <w:trHeight w:val="360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Муниципальная программа (всего)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Развитие физической культуры и спорта в Вачском муниципальном районе на 2015 – 2017 годы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15DA6" w:rsidRPr="00DC16B7" w:rsidTr="000E30D3">
        <w:trPr>
          <w:cantSplit/>
          <w:trHeight w:val="177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 xml:space="preserve">Подпрограмма 2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374,9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252,3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403,7</w:t>
            </w:r>
          </w:p>
        </w:tc>
      </w:tr>
      <w:tr w:rsidR="00215DA6" w:rsidRPr="00DC16B7" w:rsidTr="000E30D3">
        <w:trPr>
          <w:cantSplit/>
          <w:trHeight w:val="222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 xml:space="preserve">1.1. Расходы на выплату персоналу.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487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0720059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373,4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250,9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402,2</w:t>
            </w:r>
          </w:p>
        </w:tc>
      </w:tr>
      <w:tr w:rsidR="00215DA6" w:rsidRPr="00DC16B7" w:rsidTr="000E30D3">
        <w:trPr>
          <w:cantSplit/>
          <w:trHeight w:val="329"/>
          <w:jc w:val="center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1.2 Закупка товаров ,работ и услуг для муниципальных нужд.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487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0104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0720059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1,4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A6" w:rsidRPr="000E30D3" w:rsidRDefault="00215DA6" w:rsidP="000E30D3">
            <w:pPr>
              <w:pStyle w:val="NoSpacing"/>
              <w:jc w:val="both"/>
              <w:rPr>
                <w:rFonts w:ascii="Arial" w:hAnsi="Arial" w:cs="Arial"/>
              </w:rPr>
            </w:pPr>
            <w:r w:rsidRPr="000E30D3">
              <w:rPr>
                <w:rFonts w:ascii="Arial" w:hAnsi="Arial" w:cs="Arial"/>
              </w:rPr>
              <w:t>1,5</w:t>
            </w:r>
          </w:p>
        </w:tc>
      </w:tr>
    </w:tbl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0E30D3">
      <w:pPr>
        <w:pStyle w:val="a"/>
        <w:ind w:firstLine="567"/>
        <w:jc w:val="both"/>
        <w:rPr>
          <w:rFonts w:ascii="Arial" w:hAnsi="Arial" w:cs="Arial"/>
        </w:rPr>
      </w:pPr>
      <w:r w:rsidRPr="00DC16B7">
        <w:rPr>
          <w:rFonts w:ascii="Arial" w:hAnsi="Arial" w:cs="Arial"/>
        </w:rPr>
        <w:t>2. Разместить данное постановление на официальном Интернет - сайте администрации района.</w:t>
      </w:r>
    </w:p>
    <w:p w:rsidR="00215DA6" w:rsidRPr="00DC16B7" w:rsidRDefault="00215DA6" w:rsidP="000E30D3">
      <w:pPr>
        <w:pStyle w:val="a"/>
        <w:ind w:firstLine="567"/>
        <w:jc w:val="both"/>
        <w:rPr>
          <w:rFonts w:ascii="Arial" w:hAnsi="Arial" w:cs="Arial"/>
        </w:rPr>
      </w:pPr>
      <w:r w:rsidRPr="00DC16B7">
        <w:rPr>
          <w:rFonts w:ascii="Arial" w:hAnsi="Arial" w:cs="Arial"/>
        </w:rPr>
        <w:t xml:space="preserve">3. Настоящее постановление вступает в силу со дня его подписания и применяется к правоотношениям, возникающим при формировании бюджета на 2016 год и среднесрочного плана на 2015-2017 годы. </w:t>
      </w:r>
    </w:p>
    <w:p w:rsidR="00215DA6" w:rsidRPr="00DC16B7" w:rsidRDefault="00215DA6" w:rsidP="000E30D3">
      <w:pPr>
        <w:pStyle w:val="a"/>
        <w:ind w:firstLine="567"/>
        <w:jc w:val="both"/>
        <w:rPr>
          <w:rFonts w:ascii="Arial" w:hAnsi="Arial" w:cs="Arial"/>
        </w:rPr>
      </w:pPr>
      <w:r w:rsidRPr="00DC16B7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16B7">
        <w:rPr>
          <w:rFonts w:ascii="Arial" w:hAnsi="Arial" w:cs="Arial"/>
          <w:sz w:val="24"/>
          <w:szCs w:val="24"/>
        </w:rPr>
        <w:t>С.В. Лисин</w:t>
      </w:r>
    </w:p>
    <w:p w:rsidR="00215DA6" w:rsidRPr="00DC16B7" w:rsidRDefault="00215DA6" w:rsidP="000E3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5DA6" w:rsidRPr="00DC16B7" w:rsidRDefault="00215DA6" w:rsidP="00E6051F">
      <w:pPr>
        <w:rPr>
          <w:rFonts w:ascii="Arial" w:hAnsi="Arial" w:cs="Arial"/>
          <w:b/>
          <w:sz w:val="24"/>
          <w:szCs w:val="24"/>
        </w:rPr>
      </w:pPr>
    </w:p>
    <w:sectPr w:rsidR="00215DA6" w:rsidRPr="00DC16B7" w:rsidSect="00DC16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721C"/>
    <w:multiLevelType w:val="multilevel"/>
    <w:tmpl w:val="B882CE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12712C93"/>
    <w:multiLevelType w:val="multilevel"/>
    <w:tmpl w:val="9BA21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">
    <w:nsid w:val="1F3E4992"/>
    <w:multiLevelType w:val="hybridMultilevel"/>
    <w:tmpl w:val="5F3A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D70B9"/>
    <w:multiLevelType w:val="multilevel"/>
    <w:tmpl w:val="D7487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3AF3488D"/>
    <w:multiLevelType w:val="hybridMultilevel"/>
    <w:tmpl w:val="9FF897CA"/>
    <w:lvl w:ilvl="0" w:tplc="88FCAC4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2DA46B68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2" w:tplc="0E0C5908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3" w:tplc="E294C5E2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4" w:tplc="2A347494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5" w:tplc="CD248A1A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6" w:tplc="8ED6164C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7" w:tplc="C6A088E2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  <w:lvl w:ilvl="8" w:tplc="AB206554">
      <w:numFmt w:val="none"/>
      <w:lvlText w:val=""/>
      <w:lvlJc w:val="left"/>
      <w:pPr>
        <w:tabs>
          <w:tab w:val="num" w:pos="1560"/>
        </w:tabs>
      </w:pPr>
      <w:rPr>
        <w:rFonts w:cs="Times New Roman"/>
      </w:rPr>
    </w:lvl>
  </w:abstractNum>
  <w:abstractNum w:abstractNumId="5">
    <w:nsid w:val="54A16BDB"/>
    <w:multiLevelType w:val="hybridMultilevel"/>
    <w:tmpl w:val="032E652C"/>
    <w:lvl w:ilvl="0" w:tplc="CB62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A7DB9"/>
    <w:multiLevelType w:val="hybridMultilevel"/>
    <w:tmpl w:val="819E2BD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B3209"/>
    <w:multiLevelType w:val="multilevel"/>
    <w:tmpl w:val="7E6C8A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4064C1F"/>
    <w:multiLevelType w:val="multilevel"/>
    <w:tmpl w:val="00844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60" w:hanging="2160"/>
      </w:pPr>
      <w:rPr>
        <w:rFonts w:cs="Times New Roman" w:hint="default"/>
      </w:rPr>
    </w:lvl>
  </w:abstractNum>
  <w:abstractNum w:abstractNumId="9">
    <w:nsid w:val="768353ED"/>
    <w:multiLevelType w:val="multilevel"/>
    <w:tmpl w:val="C900A6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A624F7A"/>
    <w:multiLevelType w:val="hybridMultilevel"/>
    <w:tmpl w:val="62386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CA4"/>
    <w:rsid w:val="00010FB1"/>
    <w:rsid w:val="00012F91"/>
    <w:rsid w:val="00066000"/>
    <w:rsid w:val="00071EE6"/>
    <w:rsid w:val="00073B2A"/>
    <w:rsid w:val="000744B3"/>
    <w:rsid w:val="000C09C2"/>
    <w:rsid w:val="000E30D3"/>
    <w:rsid w:val="000E67EC"/>
    <w:rsid w:val="00135B83"/>
    <w:rsid w:val="001460D6"/>
    <w:rsid w:val="00160A29"/>
    <w:rsid w:val="001800F3"/>
    <w:rsid w:val="00184F86"/>
    <w:rsid w:val="00187ACC"/>
    <w:rsid w:val="001A23FB"/>
    <w:rsid w:val="001B0973"/>
    <w:rsid w:val="001B3E33"/>
    <w:rsid w:val="001C355F"/>
    <w:rsid w:val="001C7512"/>
    <w:rsid w:val="00215DA6"/>
    <w:rsid w:val="00225BC7"/>
    <w:rsid w:val="002322E8"/>
    <w:rsid w:val="00235561"/>
    <w:rsid w:val="002A0EF4"/>
    <w:rsid w:val="002A4095"/>
    <w:rsid w:val="002A6A21"/>
    <w:rsid w:val="002B57AA"/>
    <w:rsid w:val="002B7793"/>
    <w:rsid w:val="002C71A6"/>
    <w:rsid w:val="002F60C7"/>
    <w:rsid w:val="002F6F8D"/>
    <w:rsid w:val="003071EC"/>
    <w:rsid w:val="0031026C"/>
    <w:rsid w:val="003221C1"/>
    <w:rsid w:val="00341E93"/>
    <w:rsid w:val="00351248"/>
    <w:rsid w:val="003526A6"/>
    <w:rsid w:val="003641C0"/>
    <w:rsid w:val="00367E5B"/>
    <w:rsid w:val="00371FD8"/>
    <w:rsid w:val="003B386B"/>
    <w:rsid w:val="003B3E48"/>
    <w:rsid w:val="003C174A"/>
    <w:rsid w:val="003D05F0"/>
    <w:rsid w:val="003D0B07"/>
    <w:rsid w:val="003D2088"/>
    <w:rsid w:val="003D7619"/>
    <w:rsid w:val="0041582D"/>
    <w:rsid w:val="00431AEA"/>
    <w:rsid w:val="004436DB"/>
    <w:rsid w:val="00443E2B"/>
    <w:rsid w:val="00452256"/>
    <w:rsid w:val="00457ED3"/>
    <w:rsid w:val="004944C0"/>
    <w:rsid w:val="004976B9"/>
    <w:rsid w:val="004A1FED"/>
    <w:rsid w:val="004A4AD5"/>
    <w:rsid w:val="004B432C"/>
    <w:rsid w:val="004D16FE"/>
    <w:rsid w:val="004D5A94"/>
    <w:rsid w:val="004D7DB8"/>
    <w:rsid w:val="004E5E2E"/>
    <w:rsid w:val="004E7812"/>
    <w:rsid w:val="004F7C54"/>
    <w:rsid w:val="00524255"/>
    <w:rsid w:val="005243AC"/>
    <w:rsid w:val="00552811"/>
    <w:rsid w:val="00585368"/>
    <w:rsid w:val="00590C40"/>
    <w:rsid w:val="005D1781"/>
    <w:rsid w:val="005D19F3"/>
    <w:rsid w:val="005D6298"/>
    <w:rsid w:val="005E2BDC"/>
    <w:rsid w:val="005F2084"/>
    <w:rsid w:val="00614A42"/>
    <w:rsid w:val="00627E12"/>
    <w:rsid w:val="00636371"/>
    <w:rsid w:val="00642580"/>
    <w:rsid w:val="00644F83"/>
    <w:rsid w:val="00646AE0"/>
    <w:rsid w:val="0064724F"/>
    <w:rsid w:val="00676507"/>
    <w:rsid w:val="0068165C"/>
    <w:rsid w:val="006B39A1"/>
    <w:rsid w:val="006C2F9C"/>
    <w:rsid w:val="006D4C29"/>
    <w:rsid w:val="006F5EF2"/>
    <w:rsid w:val="006F7C6E"/>
    <w:rsid w:val="00705861"/>
    <w:rsid w:val="00713680"/>
    <w:rsid w:val="00732616"/>
    <w:rsid w:val="00734CC9"/>
    <w:rsid w:val="0074698B"/>
    <w:rsid w:val="00752616"/>
    <w:rsid w:val="00774808"/>
    <w:rsid w:val="007C75A4"/>
    <w:rsid w:val="00823DE5"/>
    <w:rsid w:val="00883CA1"/>
    <w:rsid w:val="00890BCF"/>
    <w:rsid w:val="008C0D92"/>
    <w:rsid w:val="008C4C86"/>
    <w:rsid w:val="008C53D2"/>
    <w:rsid w:val="008C6E30"/>
    <w:rsid w:val="008E6C85"/>
    <w:rsid w:val="00910C96"/>
    <w:rsid w:val="00913EC5"/>
    <w:rsid w:val="0097149A"/>
    <w:rsid w:val="009C3696"/>
    <w:rsid w:val="00A00DD6"/>
    <w:rsid w:val="00A27393"/>
    <w:rsid w:val="00A3465B"/>
    <w:rsid w:val="00A465F7"/>
    <w:rsid w:val="00A501EE"/>
    <w:rsid w:val="00A61B3A"/>
    <w:rsid w:val="00A97B77"/>
    <w:rsid w:val="00AA22FE"/>
    <w:rsid w:val="00AA6560"/>
    <w:rsid w:val="00B01507"/>
    <w:rsid w:val="00B02CA4"/>
    <w:rsid w:val="00B1271A"/>
    <w:rsid w:val="00B40A5A"/>
    <w:rsid w:val="00B61292"/>
    <w:rsid w:val="00B66C6D"/>
    <w:rsid w:val="00B67FD3"/>
    <w:rsid w:val="00B71557"/>
    <w:rsid w:val="00B750AF"/>
    <w:rsid w:val="00B77D0A"/>
    <w:rsid w:val="00B827B8"/>
    <w:rsid w:val="00B8792E"/>
    <w:rsid w:val="00B94212"/>
    <w:rsid w:val="00BA0E91"/>
    <w:rsid w:val="00BC66C5"/>
    <w:rsid w:val="00BE10F1"/>
    <w:rsid w:val="00BE4AB4"/>
    <w:rsid w:val="00BF034A"/>
    <w:rsid w:val="00C14630"/>
    <w:rsid w:val="00C17A48"/>
    <w:rsid w:val="00C17E1F"/>
    <w:rsid w:val="00C62CDB"/>
    <w:rsid w:val="00C66F06"/>
    <w:rsid w:val="00C70180"/>
    <w:rsid w:val="00C7585B"/>
    <w:rsid w:val="00C764C7"/>
    <w:rsid w:val="00C8615B"/>
    <w:rsid w:val="00CC1DCB"/>
    <w:rsid w:val="00CC6158"/>
    <w:rsid w:val="00CD705C"/>
    <w:rsid w:val="00D00403"/>
    <w:rsid w:val="00D15C71"/>
    <w:rsid w:val="00D67B47"/>
    <w:rsid w:val="00D70DCE"/>
    <w:rsid w:val="00D71D67"/>
    <w:rsid w:val="00D71E2A"/>
    <w:rsid w:val="00DA5D5E"/>
    <w:rsid w:val="00DB6023"/>
    <w:rsid w:val="00DC16B7"/>
    <w:rsid w:val="00DD44B2"/>
    <w:rsid w:val="00DE73EB"/>
    <w:rsid w:val="00DF7CD7"/>
    <w:rsid w:val="00E6051F"/>
    <w:rsid w:val="00E64FC0"/>
    <w:rsid w:val="00EA2159"/>
    <w:rsid w:val="00EC4892"/>
    <w:rsid w:val="00EE2B67"/>
    <w:rsid w:val="00EF77CE"/>
    <w:rsid w:val="00F27301"/>
    <w:rsid w:val="00F275A6"/>
    <w:rsid w:val="00F33201"/>
    <w:rsid w:val="00F34AE5"/>
    <w:rsid w:val="00F6020E"/>
    <w:rsid w:val="00F7049F"/>
    <w:rsid w:val="00F74779"/>
    <w:rsid w:val="00F86147"/>
    <w:rsid w:val="00F9432A"/>
    <w:rsid w:val="00F945B0"/>
    <w:rsid w:val="00F95917"/>
    <w:rsid w:val="00F96C17"/>
    <w:rsid w:val="00F97B99"/>
    <w:rsid w:val="00FC3491"/>
    <w:rsid w:val="00FE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2CA4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CA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A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2CA4"/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02CA4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2C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CA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B02CA4"/>
  </w:style>
  <w:style w:type="paragraph" w:styleId="ListParagraph">
    <w:name w:val="List Paragraph"/>
    <w:basedOn w:val="Normal"/>
    <w:uiPriority w:val="99"/>
    <w:qFormat/>
    <w:rsid w:val="008C0D92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8C0D9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0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Нормальный"/>
    <w:uiPriority w:val="99"/>
    <w:rsid w:val="008C0D9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1E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71EE6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18</Pages>
  <Words>4085</Words>
  <Characters>23285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71</cp:revision>
  <cp:lastPrinted>2016-01-29T05:47:00Z</cp:lastPrinted>
  <dcterms:created xsi:type="dcterms:W3CDTF">2016-01-27T07:49:00Z</dcterms:created>
  <dcterms:modified xsi:type="dcterms:W3CDTF">2016-02-03T12:38:00Z</dcterms:modified>
</cp:coreProperties>
</file>