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95E" w:rsidRPr="008E11F2" w:rsidRDefault="002B17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="008E11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E11F2">
        <w:rPr>
          <w:lang w:val="ru-RU"/>
        </w:rPr>
        <w:br/>
      </w: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 w:rsidR="006B7E4C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30.12.2022 г </w:t>
      </w: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E11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7E4C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p w:rsidR="006C095E" w:rsidRPr="008E11F2" w:rsidRDefault="006C09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1F2" w:rsidRDefault="002B17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Перечень </w:t>
      </w:r>
    </w:p>
    <w:p w:rsidR="006C095E" w:rsidRPr="008E11F2" w:rsidRDefault="002B17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хозяйственного и производственного инвентаря, который включается в</w:t>
      </w:r>
      <w:r w:rsidRPr="008E11F2">
        <w:rPr>
          <w:lang w:val="ru-RU"/>
        </w:rPr>
        <w:br/>
      </w:r>
      <w:r w:rsidRPr="008E11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основных средств</w:t>
      </w:r>
    </w:p>
    <w:p w:rsidR="006C095E" w:rsidRPr="008E11F2" w:rsidRDefault="002B17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1. К хозяйственному и производственному инвентарю, который включается в состав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средств, относятся:</w:t>
      </w:r>
    </w:p>
    <w:p w:rsidR="006C095E" w:rsidRPr="008E11F2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офисная мебель и предметы интерьера: столы, стулья, стеллажи, полки, зеркала и др.;</w:t>
      </w:r>
    </w:p>
    <w:p w:rsidR="006C095E" w:rsidRPr="008E11F2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осветительные, бытовые и прочие приборы: светильники, весы, часы и др.;</w:t>
      </w:r>
    </w:p>
    <w:p w:rsidR="006C095E" w:rsidRPr="008E11F2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кухонные бытовые приборы: кулеры, СВЧ-печи, холодильники, кофемашины и кофеварки и др.;</w:t>
      </w:r>
    </w:p>
    <w:p w:rsidR="006C095E" w:rsidRPr="008E11F2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пожаротушения: огнетушители перезаряжаемые, пожарные шкафы;</w:t>
      </w:r>
    </w:p>
    <w:p w:rsidR="006C095E" w:rsidRPr="008E11F2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инвентарь для автомобиля, приобретенный отдельно: чехлы, буксировочный трос и др.;</w:t>
      </w:r>
    </w:p>
    <w:p w:rsidR="006C095E" w:rsidRDefault="002B17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канцелярские принадлежности с электрическим приводом;</w:t>
      </w:r>
    </w:p>
    <w:p w:rsidR="008E11F2" w:rsidRPr="008E11F2" w:rsidRDefault="008E11F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095E" w:rsidRPr="008E11F2" w:rsidRDefault="002B17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2. К хозяйственному и производственному инвентарю, который включается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относится: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принадлежности для ремонта помещений (например, дрели, молотки, гаечные ключи и т. п.);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электротовары: удлинители, тройники электрические, переходники электрические и др.;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канцелярские принадлежности (кроме тех, что указаны в п. 1 настоящего перечня), фоторамки, фотоальбомы;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туалетные принадлежности: бумажные полотенца, освежители воздуха, мыло и др.;</w:t>
      </w:r>
    </w:p>
    <w:p w:rsidR="006C095E" w:rsidRPr="008E11F2" w:rsidRDefault="002B17C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11F2">
        <w:rPr>
          <w:rFonts w:hAnsi="Times New Roman" w:cs="Times New Roman"/>
          <w:color w:val="000000"/>
          <w:sz w:val="24"/>
          <w:szCs w:val="24"/>
          <w:lang w:val="ru-RU"/>
        </w:rPr>
        <w:t>средства пожаротушения (кроме тех, что включаются в состав основных средств в соответствии с п. 1 настоящего перечня): багор, штыковая лопата, конусное ведро, пожарный лом, кошма, топор, одноразовый огнетушитель;</w:t>
      </w:r>
    </w:p>
    <w:p w:rsidR="006C095E" w:rsidRPr="006B7E4C" w:rsidRDefault="006C095E" w:rsidP="008E11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11F2" w:rsidRPr="008E11F2" w:rsidRDefault="008E11F2" w:rsidP="008E11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sectPr w:rsidR="008E11F2" w:rsidRPr="008E11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1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50713">
    <w:abstractNumId w:val="0"/>
  </w:num>
  <w:num w:numId="2" w16cid:durableId="84371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B17C8"/>
    <w:rsid w:val="002D33B1"/>
    <w:rsid w:val="002D3591"/>
    <w:rsid w:val="003514A0"/>
    <w:rsid w:val="004F7E17"/>
    <w:rsid w:val="005A05CE"/>
    <w:rsid w:val="00653AF6"/>
    <w:rsid w:val="006B7E4C"/>
    <w:rsid w:val="006C095E"/>
    <w:rsid w:val="008E11F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421"/>
  <w15:docId w15:val="{27190DF5-5D05-452A-811E-1FC133E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Станиславовна</dc:creator>
  <dc:description>Подготовлено экспертами Актион-МЦФЭР</dc:description>
  <cp:lastModifiedBy>hes</cp:lastModifiedBy>
  <cp:revision>5</cp:revision>
  <dcterms:created xsi:type="dcterms:W3CDTF">2022-12-09T12:30:00Z</dcterms:created>
  <dcterms:modified xsi:type="dcterms:W3CDTF">2023-06-21T08:56:00Z</dcterms:modified>
</cp:coreProperties>
</file>